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7C" w:rsidRDefault="006D3598" w:rsidP="0078777C">
      <w:pPr>
        <w:widowControl w:val="0"/>
        <w:autoSpaceDE w:val="0"/>
        <w:autoSpaceDN w:val="0"/>
        <w:jc w:val="center"/>
        <w:rPr>
          <w:rFonts w:ascii="Times New Roman" w:hAnsi="Times New Roman"/>
          <w:noProof/>
          <w:sz w:val="28"/>
          <w:szCs w:val="28"/>
        </w:rPr>
      </w:pPr>
      <w:r>
        <w:rPr>
          <w:noProof/>
        </w:rPr>
        <w:drawing>
          <wp:anchor distT="0" distB="0" distL="114300" distR="114300" simplePos="0" relativeHeight="251657728" behindDoc="1" locked="0" layoutInCell="1" allowOverlap="1">
            <wp:simplePos x="0" y="0"/>
            <wp:positionH relativeFrom="column">
              <wp:posOffset>-1038225</wp:posOffset>
            </wp:positionH>
            <wp:positionV relativeFrom="paragraph">
              <wp:posOffset>8890</wp:posOffset>
            </wp:positionV>
            <wp:extent cx="7560310" cy="1752600"/>
            <wp:effectExtent l="0" t="0" r="2540" b="0"/>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1752600"/>
                    </a:xfrm>
                    <a:prstGeom prst="rect">
                      <a:avLst/>
                    </a:prstGeom>
                    <a:noFill/>
                  </pic:spPr>
                </pic:pic>
              </a:graphicData>
            </a:graphic>
          </wp:anchor>
        </w:drawing>
      </w: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28"/>
          <w:szCs w:val="28"/>
        </w:rPr>
      </w:pPr>
    </w:p>
    <w:p w:rsidR="0078777C" w:rsidRDefault="0078777C" w:rsidP="0078777C">
      <w:pPr>
        <w:widowControl w:val="0"/>
        <w:autoSpaceDE w:val="0"/>
        <w:autoSpaceDN w:val="0"/>
        <w:jc w:val="center"/>
        <w:rPr>
          <w:rFonts w:ascii="Times New Roman" w:hAnsi="Times New Roman"/>
          <w:noProof/>
          <w:sz w:val="40"/>
          <w:szCs w:val="40"/>
        </w:rPr>
      </w:pPr>
    </w:p>
    <w:p w:rsidR="0078777C" w:rsidRDefault="0078777C" w:rsidP="0078777C">
      <w:pPr>
        <w:widowControl w:val="0"/>
        <w:autoSpaceDE w:val="0"/>
        <w:autoSpaceDN w:val="0"/>
        <w:jc w:val="center"/>
        <w:rPr>
          <w:rFonts w:ascii="Times New Roman" w:hAnsi="Times New Roman"/>
          <w:noProof/>
          <w:sz w:val="40"/>
          <w:szCs w:val="40"/>
        </w:rPr>
      </w:pPr>
    </w:p>
    <w:p w:rsidR="0078777C" w:rsidRDefault="0030698C" w:rsidP="0078777C">
      <w:pPr>
        <w:widowControl w:val="0"/>
        <w:autoSpaceDE w:val="0"/>
        <w:autoSpaceDN w:val="0"/>
        <w:jc w:val="center"/>
        <w:rPr>
          <w:rFonts w:ascii="Times New Roman" w:hAnsi="Times New Roman"/>
          <w:noProof/>
          <w:sz w:val="40"/>
          <w:szCs w:val="40"/>
        </w:rPr>
      </w:pPr>
      <w:r>
        <w:rPr>
          <w:rFonts w:ascii="Times New Roman" w:hAnsi="Times New Roman"/>
          <w:noProof/>
          <w:sz w:val="40"/>
          <w:szCs w:val="40"/>
        </w:rPr>
        <w:t>ПРИМЕР</w:t>
      </w:r>
      <w:r w:rsidR="0078777C">
        <w:rPr>
          <w:rFonts w:ascii="Times New Roman" w:hAnsi="Times New Roman"/>
          <w:noProof/>
          <w:sz w:val="40"/>
          <w:szCs w:val="40"/>
        </w:rPr>
        <w:t xml:space="preserve"> ОЦЕНОЧНОГО СРЕДСТВА</w:t>
      </w:r>
    </w:p>
    <w:p w:rsidR="0078777C" w:rsidRPr="008D4108" w:rsidRDefault="0078777C" w:rsidP="0078777C">
      <w:pPr>
        <w:widowControl w:val="0"/>
        <w:autoSpaceDE w:val="0"/>
        <w:autoSpaceDN w:val="0"/>
        <w:jc w:val="center"/>
        <w:rPr>
          <w:rFonts w:ascii="Times New Roman" w:hAnsi="Times New Roman"/>
          <w:noProof/>
          <w:sz w:val="28"/>
          <w:szCs w:val="28"/>
        </w:rPr>
      </w:pPr>
      <w:r>
        <w:rPr>
          <w:rFonts w:ascii="Times New Roman" w:hAnsi="Times New Roman"/>
          <w:noProof/>
          <w:sz w:val="28"/>
          <w:szCs w:val="28"/>
        </w:rPr>
        <w:t>для оценки квалификации</w:t>
      </w:r>
      <w:bookmarkStart w:id="0" w:name="_Hlk495134250"/>
      <w:r w:rsidR="0030698C">
        <w:rPr>
          <w:rFonts w:ascii="Times New Roman" w:hAnsi="Times New Roman"/>
          <w:noProof/>
          <w:sz w:val="28"/>
          <w:szCs w:val="28"/>
        </w:rPr>
        <w:t xml:space="preserve"> </w:t>
      </w:r>
      <w:proofErr w:type="spellStart"/>
      <w:r w:rsidRPr="008D4108">
        <w:rPr>
          <w:rFonts w:ascii="Times New Roman" w:hAnsi="Times New Roman"/>
          <w:sz w:val="28"/>
          <w:szCs w:val="28"/>
        </w:rPr>
        <w:t>Котлочист</w:t>
      </w:r>
      <w:proofErr w:type="spellEnd"/>
      <w:r w:rsidRPr="008D4108">
        <w:rPr>
          <w:rFonts w:ascii="Times New Roman" w:hAnsi="Times New Roman"/>
          <w:sz w:val="28"/>
          <w:szCs w:val="28"/>
        </w:rPr>
        <w:t>(</w:t>
      </w:r>
      <w:bookmarkEnd w:id="0"/>
      <w:r>
        <w:rPr>
          <w:rFonts w:ascii="Times New Roman" w:hAnsi="Times New Roman"/>
          <w:sz w:val="28"/>
          <w:szCs w:val="28"/>
        </w:rPr>
        <w:t>3</w:t>
      </w:r>
      <w:r w:rsidRPr="008D4108">
        <w:rPr>
          <w:rFonts w:ascii="Times New Roman" w:hAnsi="Times New Roman"/>
          <w:sz w:val="28"/>
          <w:szCs w:val="28"/>
        </w:rPr>
        <w:t xml:space="preserve"> уровень квалификации)</w:t>
      </w:r>
    </w:p>
    <w:p w:rsidR="0078777C" w:rsidRPr="009A656A" w:rsidRDefault="0078777C" w:rsidP="0078777C">
      <w:pPr>
        <w:widowControl w:val="0"/>
        <w:tabs>
          <w:tab w:val="left" w:pos="1890"/>
        </w:tabs>
        <w:autoSpaceDE w:val="0"/>
        <w:autoSpaceDN w:val="0"/>
        <w:jc w:val="center"/>
        <w:rPr>
          <w:rFonts w:ascii="Times New Roman" w:hAnsi="Times New Roman"/>
          <w:sz w:val="20"/>
          <w:szCs w:val="20"/>
        </w:rPr>
      </w:pPr>
      <w:r w:rsidRPr="009A656A">
        <w:rPr>
          <w:rFonts w:ascii="Times New Roman" w:hAnsi="Times New Roman"/>
          <w:sz w:val="20"/>
          <w:szCs w:val="20"/>
        </w:rPr>
        <w:t>(наименование квалификации)</w:t>
      </w:r>
    </w:p>
    <w:p w:rsidR="0078777C" w:rsidRDefault="0078777C" w:rsidP="0078777C">
      <w:pPr>
        <w:widowControl w:val="0"/>
        <w:autoSpaceDE w:val="0"/>
        <w:autoSpaceDN w:val="0"/>
        <w:jc w:val="center"/>
        <w:rPr>
          <w:rFonts w:ascii="Times New Roman" w:hAnsi="Times New Roman"/>
          <w:sz w:val="28"/>
          <w:szCs w:val="28"/>
        </w:rPr>
      </w:pPr>
    </w:p>
    <w:p w:rsidR="0078777C" w:rsidRDefault="0078777C" w:rsidP="0078777C">
      <w:pPr>
        <w:widowControl w:val="0"/>
        <w:autoSpaceDE w:val="0"/>
        <w:autoSpaceDN w:val="0"/>
        <w:jc w:val="center"/>
        <w:rPr>
          <w:rFonts w:ascii="Times New Roman" w:hAnsi="Times New Roman"/>
          <w:sz w:val="28"/>
          <w:szCs w:val="28"/>
        </w:rPr>
      </w:pPr>
    </w:p>
    <w:p w:rsidR="0078777C" w:rsidRDefault="0078777C" w:rsidP="0078777C">
      <w:pPr>
        <w:widowControl w:val="0"/>
        <w:autoSpaceDE w:val="0"/>
        <w:autoSpaceDN w:val="0"/>
        <w:jc w:val="center"/>
        <w:rPr>
          <w:rFonts w:ascii="Times New Roman" w:hAnsi="Times New Roman"/>
          <w:sz w:val="28"/>
          <w:szCs w:val="28"/>
        </w:rPr>
      </w:pPr>
    </w:p>
    <w:p w:rsidR="0078777C" w:rsidRDefault="0078777C" w:rsidP="0078777C">
      <w:pPr>
        <w:widowControl w:val="0"/>
        <w:autoSpaceDE w:val="0"/>
        <w:autoSpaceDN w:val="0"/>
        <w:jc w:val="center"/>
        <w:rPr>
          <w:rFonts w:ascii="Times New Roman" w:hAnsi="Times New Roman"/>
          <w:sz w:val="28"/>
          <w:szCs w:val="28"/>
        </w:rPr>
      </w:pPr>
    </w:p>
    <w:p w:rsidR="0078777C" w:rsidRDefault="0078777C" w:rsidP="0078777C">
      <w:pPr>
        <w:widowControl w:val="0"/>
        <w:autoSpaceDE w:val="0"/>
        <w:autoSpaceDN w:val="0"/>
        <w:jc w:val="center"/>
        <w:rPr>
          <w:rFonts w:ascii="Times New Roman" w:hAnsi="Times New Roman"/>
          <w:sz w:val="28"/>
          <w:szCs w:val="28"/>
        </w:rPr>
      </w:pPr>
    </w:p>
    <w:p w:rsidR="0078777C" w:rsidRDefault="0078777C" w:rsidP="0078777C">
      <w:pPr>
        <w:widowControl w:val="0"/>
        <w:autoSpaceDE w:val="0"/>
        <w:autoSpaceDN w:val="0"/>
        <w:jc w:val="both"/>
        <w:rPr>
          <w:rFonts w:ascii="Times New Roman" w:hAnsi="Times New Roman"/>
          <w:sz w:val="28"/>
          <w:szCs w:val="28"/>
        </w:rPr>
      </w:pPr>
    </w:p>
    <w:p w:rsidR="0078777C" w:rsidRDefault="0078777C" w:rsidP="0078777C">
      <w:pPr>
        <w:widowControl w:val="0"/>
        <w:autoSpaceDE w:val="0"/>
        <w:autoSpaceDN w:val="0"/>
        <w:jc w:val="both"/>
        <w:rPr>
          <w:rFonts w:ascii="Times New Roman" w:hAnsi="Times New Roman"/>
          <w:sz w:val="28"/>
          <w:szCs w:val="28"/>
        </w:rPr>
      </w:pPr>
    </w:p>
    <w:p w:rsidR="0078777C" w:rsidRDefault="0078777C" w:rsidP="0078777C">
      <w:pPr>
        <w:widowControl w:val="0"/>
        <w:autoSpaceDE w:val="0"/>
        <w:autoSpaceDN w:val="0"/>
        <w:jc w:val="both"/>
        <w:rPr>
          <w:rFonts w:ascii="Times New Roman" w:hAnsi="Times New Roman"/>
          <w:sz w:val="28"/>
          <w:szCs w:val="28"/>
        </w:rPr>
      </w:pPr>
    </w:p>
    <w:p w:rsidR="0078777C" w:rsidRDefault="0078777C" w:rsidP="0078777C">
      <w:pPr>
        <w:widowControl w:val="0"/>
        <w:autoSpaceDE w:val="0"/>
        <w:autoSpaceDN w:val="0"/>
        <w:jc w:val="both"/>
        <w:rPr>
          <w:rFonts w:ascii="Times New Roman" w:hAnsi="Times New Roman"/>
          <w:sz w:val="28"/>
          <w:szCs w:val="28"/>
        </w:rPr>
      </w:pPr>
    </w:p>
    <w:p w:rsidR="0078777C" w:rsidRDefault="0078777C" w:rsidP="0078777C">
      <w:pPr>
        <w:widowControl w:val="0"/>
        <w:autoSpaceDE w:val="0"/>
        <w:autoSpaceDN w:val="0"/>
        <w:jc w:val="both"/>
        <w:rPr>
          <w:rFonts w:ascii="Times New Roman" w:hAnsi="Times New Roman"/>
          <w:sz w:val="28"/>
          <w:szCs w:val="28"/>
        </w:rPr>
      </w:pPr>
    </w:p>
    <w:p w:rsidR="0078777C" w:rsidRPr="009A656A" w:rsidRDefault="0035055B" w:rsidP="0078777C">
      <w:pPr>
        <w:widowControl w:val="0"/>
        <w:autoSpaceDE w:val="0"/>
        <w:autoSpaceDN w:val="0"/>
        <w:jc w:val="both"/>
        <w:rPr>
          <w:rFonts w:ascii="Times New Roman" w:hAnsi="Times New Roman"/>
          <w:sz w:val="28"/>
          <w:szCs w:val="28"/>
        </w:rPr>
      </w:pPr>
      <w:r>
        <w:rPr>
          <w:rFonts w:ascii="Times New Roman" w:hAnsi="Times New Roman"/>
          <w:sz w:val="28"/>
          <w:szCs w:val="28"/>
        </w:rPr>
        <w:t>Комплект</w:t>
      </w:r>
      <w:r w:rsidR="0078777C" w:rsidRPr="009A656A">
        <w:rPr>
          <w:rFonts w:ascii="Times New Roman" w:hAnsi="Times New Roman"/>
          <w:sz w:val="28"/>
          <w:szCs w:val="28"/>
        </w:rPr>
        <w:t xml:space="preserve">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w:t>
      </w:r>
      <w:r w:rsidR="008E2CC6">
        <w:rPr>
          <w:rFonts w:ascii="Times New Roman" w:hAnsi="Times New Roman"/>
          <w:sz w:val="28"/>
          <w:szCs w:val="28"/>
        </w:rPr>
        <w:t xml:space="preserve"> </w:t>
      </w:r>
    </w:p>
    <w:p w:rsidR="0078777C" w:rsidRPr="009A656A" w:rsidRDefault="0078777C" w:rsidP="0078777C">
      <w:pPr>
        <w:widowControl w:val="0"/>
        <w:autoSpaceDE w:val="0"/>
        <w:autoSpaceDN w:val="0"/>
        <w:jc w:val="center"/>
        <w:rPr>
          <w:rFonts w:ascii="Times New Roman" w:hAnsi="Times New Roman"/>
          <w:sz w:val="28"/>
          <w:szCs w:val="28"/>
        </w:rPr>
      </w:pPr>
    </w:p>
    <w:p w:rsidR="0078777C" w:rsidRPr="009A656A" w:rsidRDefault="0078777C" w:rsidP="0078777C">
      <w:pPr>
        <w:widowControl w:val="0"/>
        <w:autoSpaceDE w:val="0"/>
        <w:autoSpaceDN w:val="0"/>
        <w:jc w:val="center"/>
        <w:rPr>
          <w:rFonts w:ascii="Times New Roman" w:hAnsi="Times New Roman"/>
          <w:sz w:val="28"/>
          <w:szCs w:val="28"/>
        </w:rPr>
      </w:pPr>
    </w:p>
    <w:p w:rsidR="0078777C" w:rsidRPr="009A656A" w:rsidRDefault="0078777C" w:rsidP="0078777C">
      <w:pPr>
        <w:widowControl w:val="0"/>
        <w:autoSpaceDE w:val="0"/>
        <w:autoSpaceDN w:val="0"/>
        <w:rPr>
          <w:rFonts w:ascii="Times New Roman" w:hAnsi="Times New Roman"/>
          <w:sz w:val="28"/>
          <w:szCs w:val="28"/>
        </w:rPr>
      </w:pPr>
    </w:p>
    <w:p w:rsidR="0078777C" w:rsidRPr="009A656A" w:rsidRDefault="0078777C" w:rsidP="0078777C">
      <w:pPr>
        <w:widowControl w:val="0"/>
        <w:autoSpaceDE w:val="0"/>
        <w:autoSpaceDN w:val="0"/>
        <w:jc w:val="center"/>
        <w:rPr>
          <w:rFonts w:ascii="Times New Roman" w:hAnsi="Times New Roman"/>
          <w:sz w:val="28"/>
          <w:szCs w:val="28"/>
        </w:rPr>
      </w:pPr>
    </w:p>
    <w:p w:rsidR="0078777C" w:rsidRPr="009A656A" w:rsidRDefault="0078777C" w:rsidP="0078777C">
      <w:pPr>
        <w:widowControl w:val="0"/>
        <w:autoSpaceDE w:val="0"/>
        <w:autoSpaceDN w:val="0"/>
        <w:jc w:val="center"/>
        <w:rPr>
          <w:rFonts w:ascii="Times New Roman" w:hAnsi="Times New Roman"/>
          <w:sz w:val="28"/>
          <w:szCs w:val="28"/>
        </w:rPr>
      </w:pPr>
    </w:p>
    <w:p w:rsidR="0078777C" w:rsidRDefault="0078777C" w:rsidP="0078777C">
      <w:pPr>
        <w:jc w:val="center"/>
        <w:rPr>
          <w:rFonts w:ascii="Times New Roman" w:hAnsi="Times New Roman"/>
          <w:sz w:val="28"/>
          <w:szCs w:val="28"/>
        </w:rPr>
      </w:pPr>
    </w:p>
    <w:p w:rsidR="0078777C" w:rsidRPr="009A656A" w:rsidRDefault="0078777C" w:rsidP="0078777C">
      <w:pPr>
        <w:jc w:val="center"/>
        <w:rPr>
          <w:rFonts w:ascii="Times New Roman" w:hAnsi="Times New Roman"/>
          <w:sz w:val="28"/>
          <w:szCs w:val="28"/>
        </w:rPr>
      </w:pPr>
      <w:r w:rsidRPr="009A656A">
        <w:rPr>
          <w:rFonts w:ascii="Times New Roman" w:hAnsi="Times New Roman"/>
          <w:sz w:val="28"/>
          <w:szCs w:val="28"/>
        </w:rPr>
        <w:t>Москва</w:t>
      </w:r>
    </w:p>
    <w:p w:rsidR="0078777C" w:rsidRDefault="0078777C" w:rsidP="0078777C">
      <w:pPr>
        <w:widowControl w:val="0"/>
        <w:autoSpaceDE w:val="0"/>
        <w:autoSpaceDN w:val="0"/>
        <w:jc w:val="center"/>
        <w:rPr>
          <w:rFonts w:ascii="Times New Roman" w:hAnsi="Times New Roman"/>
          <w:sz w:val="28"/>
          <w:szCs w:val="28"/>
        </w:rPr>
      </w:pPr>
      <w:r w:rsidRPr="009A656A">
        <w:rPr>
          <w:rFonts w:ascii="Times New Roman" w:hAnsi="Times New Roman"/>
          <w:sz w:val="28"/>
          <w:szCs w:val="28"/>
        </w:rPr>
        <w:t>2018 год</w:t>
      </w:r>
    </w:p>
    <w:p w:rsidR="00012BFA" w:rsidRPr="00C567C6" w:rsidRDefault="00012BFA" w:rsidP="009B6740">
      <w:pPr>
        <w:widowControl w:val="0"/>
        <w:autoSpaceDE w:val="0"/>
        <w:autoSpaceDN w:val="0"/>
        <w:jc w:val="center"/>
        <w:rPr>
          <w:rFonts w:ascii="Times New Roman" w:hAnsi="Times New Roman"/>
          <w:sz w:val="28"/>
          <w:szCs w:val="28"/>
        </w:rPr>
      </w:pPr>
    </w:p>
    <w:p w:rsidR="0088654D" w:rsidRPr="00504E8A" w:rsidRDefault="0088654D" w:rsidP="00BF2C74">
      <w:pPr>
        <w:pStyle w:val="af6"/>
        <w:jc w:val="both"/>
        <w:rPr>
          <w:rFonts w:ascii="Times New Roman" w:hAnsi="Times New Roman"/>
          <w:color w:val="auto"/>
        </w:rPr>
      </w:pPr>
      <w:r w:rsidRPr="00504E8A">
        <w:rPr>
          <w:rFonts w:ascii="Times New Roman" w:hAnsi="Times New Roman"/>
          <w:color w:val="auto"/>
        </w:rPr>
        <w:lastRenderedPageBreak/>
        <w:t>Оглавление</w:t>
      </w:r>
    </w:p>
    <w:p w:rsidR="00504E8A" w:rsidRPr="00504E8A" w:rsidRDefault="00D10CFA">
      <w:pPr>
        <w:pStyle w:val="11"/>
        <w:tabs>
          <w:tab w:val="right" w:leader="dot" w:pos="9345"/>
        </w:tabs>
        <w:rPr>
          <w:rFonts w:ascii="Times New Roman" w:eastAsiaTheme="minorEastAsia" w:hAnsi="Times New Roman"/>
          <w:noProof/>
          <w:sz w:val="28"/>
          <w:szCs w:val="28"/>
          <w:lang w:eastAsia="ru-RU"/>
        </w:rPr>
      </w:pPr>
      <w:r w:rsidRPr="00D10CFA">
        <w:rPr>
          <w:rFonts w:ascii="Times New Roman" w:hAnsi="Times New Roman"/>
          <w:sz w:val="28"/>
          <w:szCs w:val="28"/>
        </w:rPr>
        <w:fldChar w:fldCharType="begin"/>
      </w:r>
      <w:r w:rsidR="0088654D" w:rsidRPr="00504E8A">
        <w:rPr>
          <w:rFonts w:ascii="Times New Roman" w:hAnsi="Times New Roman"/>
          <w:sz w:val="28"/>
          <w:szCs w:val="28"/>
        </w:rPr>
        <w:instrText xml:space="preserve"> TOC \o "1-3" \h \z \u </w:instrText>
      </w:r>
      <w:r w:rsidRPr="00D10CFA">
        <w:rPr>
          <w:rFonts w:ascii="Times New Roman" w:hAnsi="Times New Roman"/>
          <w:sz w:val="28"/>
          <w:szCs w:val="28"/>
        </w:rPr>
        <w:fldChar w:fldCharType="separate"/>
      </w:r>
      <w:hyperlink w:anchor="_Toc530129888" w:history="1">
        <w:r w:rsidR="00504E8A" w:rsidRPr="00504E8A">
          <w:rPr>
            <w:rStyle w:val="af0"/>
            <w:rFonts w:ascii="Times New Roman" w:hAnsi="Times New Roman"/>
            <w:noProof/>
            <w:sz w:val="28"/>
            <w:szCs w:val="28"/>
          </w:rPr>
          <w:t>1. Наименование квалификации и уровень квалификации</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_Toc530129888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3</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89" w:history="1">
        <w:r w:rsidR="00504E8A" w:rsidRPr="00504E8A">
          <w:rPr>
            <w:rStyle w:val="af0"/>
            <w:rFonts w:ascii="Times New Roman" w:hAnsi="Times New Roman"/>
            <w:noProof/>
            <w:sz w:val="28"/>
            <w:szCs w:val="28"/>
          </w:rPr>
          <w:t>2. Номер квалификации</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_Toc530129889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3</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90" w:history="1">
        <w:r w:rsidR="00504E8A" w:rsidRPr="00504E8A">
          <w:rPr>
            <w:rStyle w:val="af0"/>
            <w:rFonts w:ascii="Times New Roman" w:hAnsi="Times New Roman"/>
            <w:noProof/>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_Toc530129890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3</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91" w:history="1">
        <w:r w:rsidR="00504E8A" w:rsidRPr="00504E8A">
          <w:rPr>
            <w:rStyle w:val="af0"/>
            <w:rFonts w:ascii="Times New Roman" w:hAnsi="Times New Roman"/>
            <w:noProof/>
            <w:sz w:val="28"/>
            <w:szCs w:val="28"/>
          </w:rPr>
          <w:t>4. Вид профессиональной деятельности</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_Toc530129891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3</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92" w:history="1">
        <w:r w:rsidR="00504E8A" w:rsidRPr="00504E8A">
          <w:rPr>
            <w:rStyle w:val="af0"/>
            <w:rFonts w:ascii="Times New Roman" w:hAnsi="Times New Roman"/>
            <w:noProof/>
            <w:sz w:val="28"/>
            <w:szCs w:val="28"/>
          </w:rPr>
          <w:t>5. Спецификация заданий для теоретического этапа профессионального экзамена</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_Toc530129892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3</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93" w:history="1">
        <w:r w:rsidR="00504E8A" w:rsidRPr="00504E8A">
          <w:rPr>
            <w:rStyle w:val="af0"/>
            <w:rFonts w:ascii="Times New Roman" w:hAnsi="Times New Roman"/>
            <w:noProof/>
            <w:sz w:val="28"/>
            <w:szCs w:val="28"/>
          </w:rPr>
          <w:t>6. Спецификация заданий для практического этапа профессионального экзамена</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_Toc530129893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4</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94" w:history="1">
        <w:r w:rsidR="00504E8A" w:rsidRPr="00504E8A">
          <w:rPr>
            <w:rStyle w:val="af0"/>
            <w:rFonts w:ascii="Times New Roman" w:hAnsi="Times New Roman"/>
            <w:noProof/>
            <w:sz w:val="28"/>
            <w:szCs w:val="28"/>
          </w:rPr>
          <w:t>7. Материально-техническое обеспечение оценочных мероприятий</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_Toc530129894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5</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95" w:history="1">
        <w:r w:rsidR="00504E8A" w:rsidRPr="00504E8A">
          <w:rPr>
            <w:rStyle w:val="af0"/>
            <w:rFonts w:ascii="Times New Roman" w:hAnsi="Times New Roman"/>
            <w:noProof/>
            <w:sz w:val="28"/>
            <w:szCs w:val="28"/>
          </w:rPr>
          <w:t>8. Кадровое обеспечение оценочных мероприятий</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_Toc530129895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5</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96" w:history="1">
        <w:r w:rsidR="00504E8A" w:rsidRPr="00504E8A">
          <w:rPr>
            <w:rStyle w:val="af0"/>
            <w:rFonts w:ascii="Times New Roman" w:hAnsi="Times New Roman"/>
            <w:noProof/>
            <w:sz w:val="28"/>
            <w:szCs w:val="28"/>
          </w:rPr>
          <w:t>9. Требования безопасности к проведению оценочных мероприятий (при необходимости)</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_Toc530129896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6</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97" w:history="1">
        <w:r w:rsidR="00504E8A" w:rsidRPr="00504E8A">
          <w:rPr>
            <w:rStyle w:val="af0"/>
            <w:rFonts w:ascii="Times New Roman" w:hAnsi="Times New Roman"/>
            <w:noProof/>
            <w:sz w:val="28"/>
            <w:szCs w:val="28"/>
          </w:rPr>
          <w:t>10. Задания для теоретического этапа профессионального экзамена</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_Toc530129897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6</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98" w:history="1">
        <w:r w:rsidR="00504E8A" w:rsidRPr="00504E8A">
          <w:rPr>
            <w:rStyle w:val="af0"/>
            <w:rFonts w:ascii="Times New Roman" w:hAnsi="Times New Roman"/>
            <w:noProof/>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_Toc530129898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8</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899" w:history="1">
        <w:r w:rsidR="00504E8A" w:rsidRPr="00504E8A">
          <w:rPr>
            <w:rStyle w:val="af0"/>
            <w:rFonts w:ascii="Times New Roman" w:hAnsi="Times New Roman"/>
            <w:noProof/>
            <w:sz w:val="28"/>
            <w:szCs w:val="28"/>
          </w:rPr>
          <w:t>12. Задания для практического этапа профессионального экзамена</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_Toc530129899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8</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900" w:history="1">
        <w:r w:rsidR="00504E8A" w:rsidRPr="00504E8A">
          <w:rPr>
            <w:rStyle w:val="af0"/>
            <w:rFonts w:ascii="Times New Roman" w:hAnsi="Times New Roman"/>
            <w:noProof/>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_Toc530129900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9</w:t>
        </w:r>
        <w:r w:rsidRPr="00504E8A">
          <w:rPr>
            <w:rFonts w:ascii="Times New Roman" w:hAnsi="Times New Roman"/>
            <w:noProof/>
            <w:webHidden/>
            <w:sz w:val="28"/>
            <w:szCs w:val="28"/>
          </w:rPr>
          <w:fldChar w:fldCharType="end"/>
        </w:r>
      </w:hyperlink>
    </w:p>
    <w:p w:rsidR="00504E8A" w:rsidRPr="00504E8A" w:rsidRDefault="00D10CFA">
      <w:pPr>
        <w:pStyle w:val="11"/>
        <w:tabs>
          <w:tab w:val="right" w:leader="dot" w:pos="9345"/>
        </w:tabs>
        <w:rPr>
          <w:rFonts w:ascii="Times New Roman" w:eastAsiaTheme="minorEastAsia" w:hAnsi="Times New Roman"/>
          <w:noProof/>
          <w:sz w:val="28"/>
          <w:szCs w:val="28"/>
          <w:lang w:eastAsia="ru-RU"/>
        </w:rPr>
      </w:pPr>
      <w:hyperlink w:anchor="_Toc530129901" w:history="1">
        <w:r w:rsidR="00504E8A" w:rsidRPr="00504E8A">
          <w:rPr>
            <w:rStyle w:val="af0"/>
            <w:rFonts w:ascii="Times New Roman" w:hAnsi="Times New Roman"/>
            <w:noProof/>
            <w:sz w:val="28"/>
            <w:szCs w:val="28"/>
          </w:rPr>
          <w:t>14. Перечень нормативных правовых и иных документов, использованных при подготовке комплекта оценочных средств (при наличии):</w:t>
        </w:r>
        <w:r w:rsidR="00504E8A" w:rsidRPr="00504E8A">
          <w:rPr>
            <w:rFonts w:ascii="Times New Roman" w:hAnsi="Times New Roman"/>
            <w:noProof/>
            <w:webHidden/>
            <w:sz w:val="28"/>
            <w:szCs w:val="28"/>
          </w:rPr>
          <w:tab/>
        </w:r>
        <w:r w:rsidRPr="00504E8A">
          <w:rPr>
            <w:rFonts w:ascii="Times New Roman" w:hAnsi="Times New Roman"/>
            <w:noProof/>
            <w:webHidden/>
            <w:sz w:val="28"/>
            <w:szCs w:val="28"/>
          </w:rPr>
          <w:fldChar w:fldCharType="begin"/>
        </w:r>
        <w:r w:rsidR="00504E8A" w:rsidRPr="00504E8A">
          <w:rPr>
            <w:rFonts w:ascii="Times New Roman" w:hAnsi="Times New Roman"/>
            <w:noProof/>
            <w:webHidden/>
            <w:sz w:val="28"/>
            <w:szCs w:val="28"/>
          </w:rPr>
          <w:instrText xml:space="preserve"> PAGEREF _Toc530129901 \h </w:instrText>
        </w:r>
        <w:r w:rsidRPr="00504E8A">
          <w:rPr>
            <w:rFonts w:ascii="Times New Roman" w:hAnsi="Times New Roman"/>
            <w:noProof/>
            <w:webHidden/>
            <w:sz w:val="28"/>
            <w:szCs w:val="28"/>
          </w:rPr>
        </w:r>
        <w:r w:rsidRPr="00504E8A">
          <w:rPr>
            <w:rFonts w:ascii="Times New Roman" w:hAnsi="Times New Roman"/>
            <w:noProof/>
            <w:webHidden/>
            <w:sz w:val="28"/>
            <w:szCs w:val="28"/>
          </w:rPr>
          <w:fldChar w:fldCharType="separate"/>
        </w:r>
        <w:r w:rsidR="0017797F">
          <w:rPr>
            <w:rFonts w:ascii="Times New Roman" w:hAnsi="Times New Roman"/>
            <w:noProof/>
            <w:webHidden/>
            <w:sz w:val="28"/>
            <w:szCs w:val="28"/>
          </w:rPr>
          <w:t>9</w:t>
        </w:r>
        <w:r w:rsidRPr="00504E8A">
          <w:rPr>
            <w:rFonts w:ascii="Times New Roman" w:hAnsi="Times New Roman"/>
            <w:noProof/>
            <w:webHidden/>
            <w:sz w:val="28"/>
            <w:szCs w:val="28"/>
          </w:rPr>
          <w:fldChar w:fldCharType="end"/>
        </w:r>
      </w:hyperlink>
    </w:p>
    <w:p w:rsidR="0088654D" w:rsidRPr="0088654D" w:rsidRDefault="00D10CFA" w:rsidP="00BF2C74">
      <w:pPr>
        <w:pStyle w:val="11"/>
        <w:tabs>
          <w:tab w:val="right" w:leader="dot" w:pos="9912"/>
        </w:tabs>
        <w:jc w:val="both"/>
        <w:rPr>
          <w:rFonts w:ascii="Times New Roman" w:eastAsia="Times New Roman" w:hAnsi="Times New Roman"/>
          <w:sz w:val="24"/>
          <w:szCs w:val="24"/>
          <w:lang w:eastAsia="ru-RU"/>
        </w:rPr>
      </w:pPr>
      <w:r w:rsidRPr="00504E8A">
        <w:rPr>
          <w:rFonts w:ascii="Times New Roman" w:hAnsi="Times New Roman"/>
          <w:b/>
          <w:bCs/>
          <w:sz w:val="28"/>
          <w:szCs w:val="28"/>
        </w:rPr>
        <w:fldChar w:fldCharType="end"/>
      </w:r>
    </w:p>
    <w:p w:rsidR="00012BFA" w:rsidRPr="00C567C6" w:rsidRDefault="00012BFA" w:rsidP="009B6740">
      <w:pPr>
        <w:widowControl w:val="0"/>
        <w:autoSpaceDE w:val="0"/>
        <w:autoSpaceDN w:val="0"/>
        <w:jc w:val="both"/>
        <w:rPr>
          <w:rFonts w:ascii="Times New Roman" w:hAnsi="Times New Roman"/>
          <w:sz w:val="28"/>
          <w:szCs w:val="28"/>
        </w:rPr>
        <w:sectPr w:rsidR="00012BFA" w:rsidRPr="00C567C6">
          <w:footerReference w:type="default" r:id="rId9"/>
          <w:footerReference w:type="first" r:id="rId10"/>
          <w:pgSz w:w="11906" w:h="16838"/>
          <w:pgMar w:top="1134" w:right="850" w:bottom="1134" w:left="1701" w:header="708" w:footer="708" w:gutter="0"/>
          <w:cols w:space="708"/>
          <w:docGrid w:linePitch="360"/>
        </w:sectPr>
      </w:pPr>
    </w:p>
    <w:p w:rsidR="00986ECC" w:rsidRPr="00A73BE9" w:rsidRDefault="00986ECC" w:rsidP="00986ECC">
      <w:pPr>
        <w:pStyle w:val="af7"/>
      </w:pPr>
      <w:bookmarkStart w:id="1" w:name="_Toc530129888"/>
      <w:r w:rsidRPr="00A73BE9">
        <w:lastRenderedPageBreak/>
        <w:t>1. Наименование квалификации и уровень квалификации</w:t>
      </w:r>
      <w:bookmarkEnd w:id="1"/>
    </w:p>
    <w:p w:rsidR="00986ECC" w:rsidRPr="00A73BE9" w:rsidRDefault="00986ECC" w:rsidP="00986ECC">
      <w:pPr>
        <w:widowControl w:val="0"/>
        <w:autoSpaceDE w:val="0"/>
        <w:autoSpaceDN w:val="0"/>
        <w:jc w:val="both"/>
        <w:rPr>
          <w:rFonts w:ascii="Times New Roman" w:hAnsi="Times New Roman"/>
          <w:sz w:val="28"/>
          <w:szCs w:val="28"/>
        </w:rPr>
      </w:pPr>
      <w:proofErr w:type="spellStart"/>
      <w:r>
        <w:rPr>
          <w:rFonts w:ascii="Times New Roman" w:hAnsi="Times New Roman"/>
          <w:sz w:val="28"/>
          <w:szCs w:val="28"/>
          <w:u w:val="single"/>
        </w:rPr>
        <w:t>Котлочист</w:t>
      </w:r>
      <w:proofErr w:type="spellEnd"/>
      <w:r>
        <w:rPr>
          <w:rFonts w:ascii="Times New Roman" w:hAnsi="Times New Roman"/>
          <w:sz w:val="28"/>
          <w:szCs w:val="28"/>
          <w:u w:val="single"/>
        </w:rPr>
        <w:t xml:space="preserve"> (3</w:t>
      </w:r>
      <w:r w:rsidRPr="00AA3C18">
        <w:rPr>
          <w:rFonts w:ascii="Times New Roman" w:hAnsi="Times New Roman"/>
          <w:sz w:val="28"/>
          <w:szCs w:val="28"/>
          <w:u w:val="single"/>
        </w:rPr>
        <w:t xml:space="preserve"> уровень квалификации)</w:t>
      </w:r>
      <w:r>
        <w:rPr>
          <w:rFonts w:ascii="Times New Roman" w:hAnsi="Times New Roman"/>
          <w:sz w:val="28"/>
          <w:szCs w:val="28"/>
        </w:rPr>
        <w:t>__________________________________</w:t>
      </w:r>
    </w:p>
    <w:p w:rsidR="00986ECC" w:rsidRPr="009A656A" w:rsidRDefault="00986ECC" w:rsidP="00986ECC">
      <w:pPr>
        <w:widowControl w:val="0"/>
        <w:autoSpaceDE w:val="0"/>
        <w:autoSpaceDN w:val="0"/>
        <w:jc w:val="both"/>
        <w:rPr>
          <w:rFonts w:ascii="Times New Roman" w:hAnsi="Times New Roman"/>
          <w:sz w:val="20"/>
          <w:szCs w:val="20"/>
        </w:rPr>
      </w:pPr>
      <w:r w:rsidRPr="009A656A">
        <w:rPr>
          <w:rFonts w:ascii="Times New Roman" w:hAnsi="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986ECC" w:rsidRPr="009A656A" w:rsidRDefault="00986ECC" w:rsidP="00986ECC">
      <w:pPr>
        <w:pStyle w:val="af7"/>
      </w:pPr>
      <w:bookmarkStart w:id="2" w:name="_Toc530129889"/>
      <w:r w:rsidRPr="009A656A">
        <w:t>2. Номер квалификации</w:t>
      </w:r>
      <w:bookmarkEnd w:id="2"/>
    </w:p>
    <w:p w:rsidR="00986ECC" w:rsidRPr="009A656A" w:rsidRDefault="00DC3F00" w:rsidP="00986ECC">
      <w:pPr>
        <w:widowControl w:val="0"/>
        <w:autoSpaceDE w:val="0"/>
        <w:autoSpaceDN w:val="0"/>
        <w:jc w:val="both"/>
        <w:rPr>
          <w:rFonts w:ascii="Times New Roman" w:hAnsi="Times New Roman"/>
          <w:sz w:val="28"/>
          <w:szCs w:val="28"/>
        </w:rPr>
      </w:pPr>
      <w:r>
        <w:rPr>
          <w:rFonts w:ascii="Times New Roman" w:hAnsi="Times New Roman"/>
          <w:sz w:val="28"/>
          <w:szCs w:val="28"/>
          <w:u w:val="single"/>
        </w:rPr>
        <w:t>16.08000.02</w:t>
      </w:r>
      <w:r w:rsidR="00986ECC" w:rsidRPr="009A656A">
        <w:rPr>
          <w:rFonts w:ascii="Times New Roman" w:hAnsi="Times New Roman"/>
          <w:sz w:val="28"/>
          <w:szCs w:val="28"/>
        </w:rPr>
        <w:t>________________________________________________________</w:t>
      </w:r>
    </w:p>
    <w:p w:rsidR="00986ECC" w:rsidRPr="009A656A" w:rsidRDefault="00986ECC" w:rsidP="00986ECC">
      <w:pPr>
        <w:widowControl w:val="0"/>
        <w:autoSpaceDE w:val="0"/>
        <w:autoSpaceDN w:val="0"/>
        <w:jc w:val="both"/>
        <w:rPr>
          <w:rFonts w:ascii="Times New Roman" w:hAnsi="Times New Roman"/>
          <w:sz w:val="20"/>
          <w:szCs w:val="20"/>
        </w:rPr>
      </w:pPr>
      <w:r w:rsidRPr="009A656A">
        <w:rPr>
          <w:rFonts w:ascii="Times New Roman" w:hAnsi="Times New Roman"/>
          <w:sz w:val="20"/>
          <w:szCs w:val="20"/>
        </w:rPr>
        <w:t>(номер квалификации в реестре сведений о проведении независимой оценки квалификации)</w:t>
      </w:r>
    </w:p>
    <w:p w:rsidR="00986ECC" w:rsidRPr="009A656A" w:rsidRDefault="00986ECC" w:rsidP="00986ECC">
      <w:pPr>
        <w:pStyle w:val="af7"/>
      </w:pPr>
      <w:bookmarkStart w:id="3" w:name="_Toc530129890"/>
      <w:r w:rsidRPr="009A656A">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3"/>
    </w:p>
    <w:p w:rsidR="00986ECC" w:rsidRPr="00940247" w:rsidRDefault="00986ECC" w:rsidP="00986ECC">
      <w:pPr>
        <w:widowControl w:val="0"/>
        <w:autoSpaceDE w:val="0"/>
        <w:autoSpaceDN w:val="0"/>
        <w:jc w:val="both"/>
        <w:rPr>
          <w:rFonts w:ascii="Times New Roman" w:hAnsi="Times New Roman"/>
          <w:sz w:val="28"/>
          <w:szCs w:val="28"/>
        </w:rPr>
      </w:pPr>
      <w:proofErr w:type="spellStart"/>
      <w:r w:rsidRPr="008F3509">
        <w:rPr>
          <w:rFonts w:ascii="Times New Roman" w:hAnsi="Times New Roman"/>
          <w:sz w:val="28"/>
          <w:szCs w:val="28"/>
          <w:u w:val="single"/>
        </w:rPr>
        <w:t>Котлочист</w:t>
      </w:r>
      <w:proofErr w:type="spellEnd"/>
      <w:r w:rsidRPr="008F3509">
        <w:rPr>
          <w:rFonts w:ascii="Times New Roman" w:hAnsi="Times New Roman"/>
          <w:sz w:val="28"/>
          <w:szCs w:val="28"/>
          <w:u w:val="single"/>
        </w:rPr>
        <w:t xml:space="preserve"> (в системах коммунального теплоснабжения)</w:t>
      </w:r>
      <w:r>
        <w:rPr>
          <w:rFonts w:ascii="Times New Roman" w:hAnsi="Times New Roman"/>
          <w:sz w:val="20"/>
          <w:szCs w:val="28"/>
          <w:u w:val="single"/>
        </w:rPr>
        <w:t xml:space="preserve">. </w:t>
      </w:r>
      <w:r w:rsidRPr="001807D1">
        <w:rPr>
          <w:rFonts w:ascii="Times New Roman" w:hAnsi="Times New Roman"/>
          <w:sz w:val="28"/>
          <w:szCs w:val="28"/>
          <w:u w:val="single"/>
        </w:rPr>
        <w:t>Приказ Министерства труда и социальной защиты РФ</w:t>
      </w:r>
      <w:r>
        <w:rPr>
          <w:rFonts w:ascii="Times New Roman" w:hAnsi="Times New Roman"/>
          <w:sz w:val="28"/>
          <w:szCs w:val="28"/>
          <w:u w:val="single"/>
        </w:rPr>
        <w:t xml:space="preserve"> от 21.12.2015 г. №1037н, (регистрационный номер 780)</w:t>
      </w:r>
      <w:r>
        <w:rPr>
          <w:rFonts w:ascii="Times New Roman" w:hAnsi="Times New Roman"/>
          <w:sz w:val="28"/>
          <w:szCs w:val="28"/>
        </w:rPr>
        <w:t>_________________________________________</w:t>
      </w:r>
    </w:p>
    <w:p w:rsidR="00986ECC" w:rsidRPr="009A656A" w:rsidRDefault="00986ECC" w:rsidP="00986ECC">
      <w:pPr>
        <w:widowControl w:val="0"/>
        <w:autoSpaceDE w:val="0"/>
        <w:autoSpaceDN w:val="0"/>
        <w:jc w:val="both"/>
        <w:rPr>
          <w:rFonts w:ascii="Times New Roman" w:hAnsi="Times New Roman"/>
          <w:sz w:val="28"/>
          <w:szCs w:val="28"/>
          <w:u w:val="single"/>
        </w:rPr>
      </w:pPr>
      <w:r w:rsidRPr="009A656A">
        <w:rPr>
          <w:rFonts w:ascii="Times New Roman" w:hAnsi="Times New Roman"/>
          <w:sz w:val="20"/>
          <w:szCs w:val="20"/>
        </w:rPr>
        <w:t>(наименование и код профессионального стандарта либо наименование и реквизиты документов, устанавливающих квалификационные требования)</w:t>
      </w:r>
    </w:p>
    <w:p w:rsidR="00986ECC" w:rsidRPr="009A656A" w:rsidRDefault="00986ECC" w:rsidP="00986ECC">
      <w:pPr>
        <w:pStyle w:val="af7"/>
      </w:pPr>
      <w:bookmarkStart w:id="4" w:name="_Toc521592501"/>
      <w:bookmarkStart w:id="5" w:name="_Toc530129891"/>
      <w:r w:rsidRPr="009A656A">
        <w:t>4. Вид профессиональной деятельности</w:t>
      </w:r>
      <w:bookmarkEnd w:id="4"/>
      <w:bookmarkEnd w:id="5"/>
    </w:p>
    <w:p w:rsidR="00986ECC" w:rsidRPr="00940247" w:rsidRDefault="00986ECC" w:rsidP="00986ECC">
      <w:pPr>
        <w:widowControl w:val="0"/>
        <w:autoSpaceDE w:val="0"/>
        <w:autoSpaceDN w:val="0"/>
        <w:jc w:val="both"/>
        <w:rPr>
          <w:rFonts w:ascii="Times New Roman" w:hAnsi="Times New Roman"/>
          <w:sz w:val="28"/>
          <w:szCs w:val="28"/>
        </w:rPr>
      </w:pPr>
      <w:r w:rsidRPr="00940247">
        <w:rPr>
          <w:rStyle w:val="resultitem-val"/>
          <w:rFonts w:ascii="Times New Roman" w:hAnsi="Times New Roman"/>
          <w:sz w:val="28"/>
          <w:szCs w:val="28"/>
          <w:u w:val="single"/>
        </w:rPr>
        <w:t xml:space="preserve">Ремонт и техническое обслуживание </w:t>
      </w:r>
      <w:proofErr w:type="spellStart"/>
      <w:r w:rsidRPr="00940247">
        <w:rPr>
          <w:rStyle w:val="resultitem-val"/>
          <w:rFonts w:ascii="Times New Roman" w:hAnsi="Times New Roman"/>
          <w:sz w:val="28"/>
          <w:szCs w:val="28"/>
          <w:u w:val="single"/>
        </w:rPr>
        <w:t>котлоагрегатов</w:t>
      </w:r>
      <w:proofErr w:type="spellEnd"/>
      <w:r w:rsidRPr="00940247">
        <w:rPr>
          <w:rStyle w:val="resultitem-val"/>
          <w:rFonts w:ascii="Times New Roman" w:hAnsi="Times New Roman"/>
          <w:sz w:val="28"/>
          <w:szCs w:val="28"/>
          <w:u w:val="single"/>
        </w:rPr>
        <w:t xml:space="preserve"> и теплообменников</w:t>
      </w:r>
      <w:r>
        <w:rPr>
          <w:rStyle w:val="resultitem-val"/>
          <w:rFonts w:ascii="Times New Roman" w:hAnsi="Times New Roman"/>
          <w:sz w:val="28"/>
          <w:szCs w:val="28"/>
        </w:rPr>
        <w:t>____</w:t>
      </w:r>
    </w:p>
    <w:p w:rsidR="00986ECC" w:rsidRPr="009A656A" w:rsidRDefault="00986ECC" w:rsidP="00986ECC">
      <w:pPr>
        <w:widowControl w:val="0"/>
        <w:autoSpaceDE w:val="0"/>
        <w:autoSpaceDN w:val="0"/>
        <w:jc w:val="center"/>
        <w:rPr>
          <w:rFonts w:ascii="Times New Roman" w:hAnsi="Times New Roman"/>
          <w:sz w:val="20"/>
          <w:szCs w:val="20"/>
        </w:rPr>
      </w:pPr>
      <w:r w:rsidRPr="009A656A">
        <w:rPr>
          <w:rFonts w:ascii="Times New Roman" w:hAnsi="Times New Roman"/>
          <w:sz w:val="20"/>
          <w:szCs w:val="20"/>
        </w:rPr>
        <w:t>(по реестру профессиональных стандартов)</w:t>
      </w:r>
    </w:p>
    <w:p w:rsidR="00986ECC" w:rsidRPr="009A656A" w:rsidRDefault="00986ECC" w:rsidP="00986ECC">
      <w:pPr>
        <w:pStyle w:val="af7"/>
      </w:pPr>
      <w:bookmarkStart w:id="6" w:name="_Toc521592502"/>
      <w:bookmarkStart w:id="7" w:name="_Toc530129892"/>
      <w:r w:rsidRPr="009A656A">
        <w:t>5. Спецификация заданий для теоретического этапа профессионального экзамена</w:t>
      </w:r>
      <w:bookmarkEnd w:id="6"/>
      <w:bookmarkEnd w:id="7"/>
    </w:p>
    <w:p w:rsidR="00012BFA" w:rsidRPr="00C567C6" w:rsidRDefault="00012BFA" w:rsidP="009B6740">
      <w:pPr>
        <w:widowControl w:val="0"/>
        <w:autoSpaceDE w:val="0"/>
        <w:autoSpaceDN w:val="0"/>
        <w:jc w:val="both"/>
        <w:rPr>
          <w:rFonts w:ascii="Times New Roman" w:hAnsi="Times New Roman"/>
          <w:b/>
          <w:sz w:val="28"/>
          <w:szCs w:val="28"/>
        </w:rPr>
      </w:pPr>
    </w:p>
    <w:tbl>
      <w:tblPr>
        <w:tblW w:w="10206" w:type="dxa"/>
        <w:tblInd w:w="-459" w:type="dxa"/>
        <w:tblLayout w:type="fixed"/>
        <w:tblLook w:val="0000"/>
      </w:tblPr>
      <w:tblGrid>
        <w:gridCol w:w="6096"/>
        <w:gridCol w:w="2126"/>
        <w:gridCol w:w="1984"/>
      </w:tblGrid>
      <w:tr w:rsidR="006F1F1E" w:rsidRPr="00C567C6" w:rsidTr="006F1F1E">
        <w:trPr>
          <w:trHeight w:val="1"/>
        </w:trPr>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6F1F1E" w:rsidRPr="00E35279" w:rsidRDefault="006F1F1E" w:rsidP="00217332">
            <w:pPr>
              <w:autoSpaceDE w:val="0"/>
              <w:autoSpaceDN w:val="0"/>
              <w:adjustRightInd w:val="0"/>
              <w:jc w:val="center"/>
              <w:rPr>
                <w:rFonts w:ascii="Calibri" w:hAnsi="Calibri" w:cs="Calibri"/>
              </w:rPr>
            </w:pPr>
            <w:r w:rsidRPr="009A656A">
              <w:rPr>
                <w:rFonts w:ascii="Times New Roman" w:hAnsi="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6F1F1E" w:rsidRPr="00E35279" w:rsidRDefault="006F1F1E" w:rsidP="00217332">
            <w:pPr>
              <w:autoSpaceDE w:val="0"/>
              <w:autoSpaceDN w:val="0"/>
              <w:adjustRightInd w:val="0"/>
              <w:jc w:val="center"/>
              <w:rPr>
                <w:rFonts w:ascii="Calibri" w:hAnsi="Calibri" w:cs="Calibri"/>
              </w:rPr>
            </w:pPr>
            <w:r w:rsidRPr="009A656A">
              <w:rPr>
                <w:rFonts w:ascii="Times New Roman" w:hAnsi="Times New Roman"/>
                <w:sz w:val="28"/>
                <w:szCs w:val="20"/>
              </w:rPr>
              <w:t>Критерии оценки квалификации</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6F1F1E" w:rsidRPr="00E35279" w:rsidRDefault="006F1F1E" w:rsidP="00217332">
            <w:pPr>
              <w:autoSpaceDE w:val="0"/>
              <w:autoSpaceDN w:val="0"/>
              <w:adjustRightInd w:val="0"/>
              <w:ind w:right="296"/>
              <w:jc w:val="center"/>
              <w:rPr>
                <w:rFonts w:ascii="Calibri" w:hAnsi="Calibri" w:cs="Calibri"/>
              </w:rPr>
            </w:pPr>
            <w:r w:rsidRPr="009A656A">
              <w:rPr>
                <w:rFonts w:ascii="Times New Roman" w:hAnsi="Times New Roman"/>
                <w:sz w:val="28"/>
                <w:szCs w:val="20"/>
              </w:rPr>
              <w:t>Тип и № задания</w:t>
            </w:r>
            <w:r w:rsidRPr="009A656A">
              <w:rPr>
                <w:rStyle w:val="a5"/>
                <w:rFonts w:ascii="Times New Roman" w:hAnsi="Times New Roman"/>
                <w:sz w:val="28"/>
                <w:szCs w:val="20"/>
              </w:rPr>
              <w:footnoteReference w:id="2"/>
            </w:r>
          </w:p>
        </w:tc>
      </w:tr>
      <w:tr w:rsidR="00012BFA" w:rsidRPr="00C567C6" w:rsidTr="006F1F1E">
        <w:trPr>
          <w:trHeight w:val="1"/>
        </w:trPr>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012BFA" w:rsidRPr="006F1F1E" w:rsidRDefault="00012BFA" w:rsidP="00130098">
            <w:pPr>
              <w:widowControl w:val="0"/>
              <w:autoSpaceDE w:val="0"/>
              <w:autoSpaceDN w:val="0"/>
              <w:adjustRightInd w:val="0"/>
              <w:jc w:val="both"/>
              <w:rPr>
                <w:rFonts w:ascii="Times New Roman" w:hAnsi="Times New Roman"/>
                <w:sz w:val="28"/>
                <w:szCs w:val="28"/>
                <w:u w:color="0B4CB4"/>
              </w:rPr>
            </w:pPr>
            <w:r w:rsidRPr="006F1F1E">
              <w:rPr>
                <w:rFonts w:ascii="Times New Roman" w:hAnsi="Times New Roman"/>
                <w:sz w:val="28"/>
                <w:szCs w:val="28"/>
              </w:rPr>
              <w:t xml:space="preserve">Требования охраны труда при производстве работ по механической очистке поверхностей нагрева </w:t>
            </w:r>
            <w:proofErr w:type="spellStart"/>
            <w:r w:rsidRPr="006F1F1E">
              <w:rPr>
                <w:rFonts w:ascii="Times New Roman" w:hAnsi="Times New Roman"/>
                <w:sz w:val="28"/>
                <w:szCs w:val="28"/>
              </w:rPr>
              <w:t>котлоагрегатов</w:t>
            </w:r>
            <w:proofErr w:type="spellEnd"/>
            <w:r w:rsidRPr="006F1F1E">
              <w:rPr>
                <w:rFonts w:ascii="Times New Roman" w:hAnsi="Times New Roman"/>
                <w:sz w:val="28"/>
                <w:szCs w:val="28"/>
              </w:rPr>
              <w:t xml:space="preserve"> и теплообменников</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F75B6" w:rsidRDefault="002F75B6" w:rsidP="002F75B6">
            <w:pPr>
              <w:widowControl w:val="0"/>
              <w:autoSpaceDE w:val="0"/>
              <w:autoSpaceDN w:val="0"/>
              <w:adjustRightInd w:val="0"/>
              <w:ind w:left="-108" w:right="-1566"/>
              <w:rPr>
                <w:rFonts w:ascii="Times New Roman" w:hAnsi="Times New Roman"/>
                <w:sz w:val="28"/>
                <w:szCs w:val="28"/>
              </w:rPr>
            </w:pPr>
            <w:r w:rsidRPr="00940247">
              <w:rPr>
                <w:rFonts w:ascii="Times New Roman" w:hAnsi="Times New Roman"/>
                <w:sz w:val="28"/>
                <w:szCs w:val="28"/>
              </w:rPr>
              <w:t>Максимальный</w:t>
            </w:r>
          </w:p>
          <w:p w:rsidR="00012BFA" w:rsidRPr="006F1F1E" w:rsidRDefault="002F75B6" w:rsidP="002F75B6">
            <w:pPr>
              <w:widowControl w:val="0"/>
              <w:autoSpaceDE w:val="0"/>
              <w:autoSpaceDN w:val="0"/>
              <w:adjustRightInd w:val="0"/>
              <w:ind w:left="-108" w:right="-1566"/>
              <w:rPr>
                <w:rFonts w:ascii="Times New Roman" w:hAnsi="Times New Roman"/>
                <w:sz w:val="28"/>
                <w:szCs w:val="28"/>
              </w:rPr>
            </w:pPr>
            <w:r w:rsidRPr="00940247">
              <w:rPr>
                <w:rFonts w:ascii="Times New Roman" w:hAnsi="Times New Roman"/>
                <w:sz w:val="28"/>
                <w:szCs w:val="28"/>
              </w:rPr>
              <w:t>результат</w:t>
            </w:r>
            <w:r w:rsidR="00012BFA" w:rsidRPr="006F1F1E">
              <w:rPr>
                <w:rFonts w:ascii="Times New Roman" w:hAnsi="Times New Roman"/>
                <w:sz w:val="28"/>
                <w:szCs w:val="28"/>
              </w:rPr>
              <w:t>:</w:t>
            </w:r>
          </w:p>
          <w:p w:rsidR="00012BFA" w:rsidRPr="006F1F1E" w:rsidRDefault="00012BFA" w:rsidP="002D73C0">
            <w:pPr>
              <w:keepNext/>
              <w:keepLines/>
              <w:autoSpaceDE w:val="0"/>
              <w:autoSpaceDN w:val="0"/>
              <w:adjustRightInd w:val="0"/>
              <w:rPr>
                <w:rFonts w:ascii="Times New Roman" w:hAnsi="Times New Roman"/>
                <w:sz w:val="28"/>
                <w:szCs w:val="28"/>
              </w:rPr>
            </w:pPr>
            <w:r w:rsidRPr="006F1F1E">
              <w:rPr>
                <w:rFonts w:ascii="Times New Roman" w:hAnsi="Times New Roman"/>
                <w:sz w:val="28"/>
                <w:szCs w:val="28"/>
              </w:rPr>
              <w:t xml:space="preserve">– </w:t>
            </w:r>
            <w:r w:rsidR="002D73C0">
              <w:rPr>
                <w:rFonts w:ascii="Times New Roman" w:hAnsi="Times New Roman"/>
                <w:sz w:val="28"/>
                <w:szCs w:val="28"/>
              </w:rPr>
              <w:t>9</w:t>
            </w:r>
            <w:r w:rsidRPr="006F1F1E">
              <w:rPr>
                <w:rFonts w:ascii="Times New Roman" w:hAnsi="Times New Roman"/>
                <w:sz w:val="28"/>
                <w:szCs w:val="28"/>
              </w:rPr>
              <w:t xml:space="preserve"> баллов</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12BFA" w:rsidRPr="006F1F1E" w:rsidRDefault="002F75B6" w:rsidP="002F75B6">
            <w:pPr>
              <w:autoSpaceDE w:val="0"/>
              <w:autoSpaceDN w:val="0"/>
              <w:adjustRightInd w:val="0"/>
              <w:ind w:right="-108"/>
              <w:jc w:val="both"/>
              <w:rPr>
                <w:rFonts w:ascii="Times New Roman" w:hAnsi="Times New Roman"/>
                <w:sz w:val="28"/>
                <w:szCs w:val="28"/>
              </w:rPr>
            </w:pPr>
            <w:r>
              <w:rPr>
                <w:rFonts w:ascii="Times New Roman" w:hAnsi="Times New Roman"/>
                <w:sz w:val="28"/>
                <w:szCs w:val="28"/>
              </w:rPr>
              <w:t xml:space="preserve">Задания </w:t>
            </w:r>
            <w:r w:rsidR="002D73C0">
              <w:rPr>
                <w:rFonts w:ascii="Times New Roman" w:hAnsi="Times New Roman"/>
                <w:sz w:val="28"/>
                <w:szCs w:val="28"/>
              </w:rPr>
              <w:t>1-</w:t>
            </w:r>
            <w:r w:rsidR="00012BFA" w:rsidRPr="006F1F1E">
              <w:rPr>
                <w:rFonts w:ascii="Times New Roman" w:hAnsi="Times New Roman"/>
                <w:sz w:val="28"/>
                <w:szCs w:val="28"/>
              </w:rPr>
              <w:t>9</w:t>
            </w:r>
          </w:p>
          <w:p w:rsidR="00012BFA" w:rsidRPr="006F1F1E" w:rsidRDefault="00012BFA" w:rsidP="002F75B6">
            <w:pPr>
              <w:autoSpaceDE w:val="0"/>
              <w:autoSpaceDN w:val="0"/>
              <w:adjustRightInd w:val="0"/>
              <w:jc w:val="both"/>
              <w:rPr>
                <w:rFonts w:ascii="Times New Roman" w:hAnsi="Times New Roman"/>
                <w:sz w:val="28"/>
                <w:szCs w:val="28"/>
              </w:rPr>
            </w:pPr>
          </w:p>
        </w:tc>
      </w:tr>
      <w:tr w:rsidR="00012BFA" w:rsidRPr="00C567C6" w:rsidTr="006F1F1E">
        <w:trPr>
          <w:trHeight w:val="1"/>
        </w:trPr>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012BFA" w:rsidRPr="006F1F1E" w:rsidRDefault="00012BFA" w:rsidP="00130098">
            <w:pPr>
              <w:pStyle w:val="ac"/>
              <w:jc w:val="both"/>
              <w:rPr>
                <w:rFonts w:ascii="Times New Roman" w:hAnsi="Times New Roman"/>
                <w:sz w:val="28"/>
                <w:szCs w:val="28"/>
              </w:rPr>
            </w:pPr>
            <w:r w:rsidRPr="006F1F1E">
              <w:rPr>
                <w:rFonts w:ascii="Times New Roman" w:hAnsi="Times New Roman"/>
                <w:sz w:val="28"/>
                <w:szCs w:val="28"/>
              </w:rPr>
              <w:t xml:space="preserve">Нормативно-технические документы, регламентирующие выполнение работ по механической очистке поверхностей нагрева </w:t>
            </w:r>
            <w:proofErr w:type="spellStart"/>
            <w:r w:rsidRPr="006F1F1E">
              <w:rPr>
                <w:rFonts w:ascii="Times New Roman" w:hAnsi="Times New Roman"/>
                <w:sz w:val="28"/>
                <w:szCs w:val="28"/>
              </w:rPr>
              <w:t>котлоагрегатов</w:t>
            </w:r>
            <w:proofErr w:type="spellEnd"/>
            <w:r w:rsidRPr="006F1F1E">
              <w:rPr>
                <w:rFonts w:ascii="Times New Roman" w:hAnsi="Times New Roman"/>
                <w:sz w:val="28"/>
                <w:szCs w:val="28"/>
              </w:rPr>
              <w:t xml:space="preserve"> и теплообменников </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9050C" w:rsidRDefault="00D9050C" w:rsidP="00D9050C">
            <w:pPr>
              <w:widowControl w:val="0"/>
              <w:autoSpaceDE w:val="0"/>
              <w:autoSpaceDN w:val="0"/>
              <w:adjustRightInd w:val="0"/>
              <w:ind w:left="-108" w:right="-1566"/>
              <w:rPr>
                <w:rFonts w:ascii="Times New Roman" w:hAnsi="Times New Roman"/>
                <w:sz w:val="28"/>
                <w:szCs w:val="28"/>
              </w:rPr>
            </w:pPr>
            <w:r w:rsidRPr="00940247">
              <w:rPr>
                <w:rFonts w:ascii="Times New Roman" w:hAnsi="Times New Roman"/>
                <w:sz w:val="28"/>
                <w:szCs w:val="28"/>
              </w:rPr>
              <w:t>Максимальный</w:t>
            </w:r>
          </w:p>
          <w:p w:rsidR="00D9050C" w:rsidRPr="006F1F1E" w:rsidRDefault="00D9050C" w:rsidP="00D9050C">
            <w:pPr>
              <w:widowControl w:val="0"/>
              <w:autoSpaceDE w:val="0"/>
              <w:autoSpaceDN w:val="0"/>
              <w:adjustRightInd w:val="0"/>
              <w:ind w:left="-108" w:right="-1566"/>
              <w:rPr>
                <w:rFonts w:ascii="Times New Roman" w:hAnsi="Times New Roman"/>
                <w:sz w:val="28"/>
                <w:szCs w:val="28"/>
              </w:rPr>
            </w:pPr>
            <w:r w:rsidRPr="00940247">
              <w:rPr>
                <w:rFonts w:ascii="Times New Roman" w:hAnsi="Times New Roman"/>
                <w:sz w:val="28"/>
                <w:szCs w:val="28"/>
              </w:rPr>
              <w:t>результат</w:t>
            </w:r>
            <w:r w:rsidRPr="006F1F1E">
              <w:rPr>
                <w:rFonts w:ascii="Times New Roman" w:hAnsi="Times New Roman"/>
                <w:sz w:val="28"/>
                <w:szCs w:val="28"/>
              </w:rPr>
              <w:t>:</w:t>
            </w:r>
          </w:p>
          <w:p w:rsidR="00012BFA" w:rsidRPr="006F1F1E" w:rsidRDefault="00012BFA" w:rsidP="0074527B">
            <w:pPr>
              <w:keepNext/>
              <w:keepLines/>
              <w:autoSpaceDE w:val="0"/>
              <w:autoSpaceDN w:val="0"/>
              <w:adjustRightInd w:val="0"/>
              <w:rPr>
                <w:rFonts w:ascii="Times New Roman" w:hAnsi="Times New Roman"/>
                <w:sz w:val="28"/>
                <w:szCs w:val="28"/>
              </w:rPr>
            </w:pPr>
            <w:r w:rsidRPr="006F1F1E">
              <w:rPr>
                <w:rFonts w:ascii="Times New Roman" w:hAnsi="Times New Roman"/>
                <w:sz w:val="28"/>
                <w:szCs w:val="28"/>
              </w:rPr>
              <w:t>– 7 баллов</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12BFA" w:rsidRPr="006F1F1E" w:rsidRDefault="00012BFA" w:rsidP="00D83BC0">
            <w:pPr>
              <w:autoSpaceDE w:val="0"/>
              <w:autoSpaceDN w:val="0"/>
              <w:adjustRightInd w:val="0"/>
              <w:rPr>
                <w:rFonts w:ascii="Times New Roman" w:hAnsi="Times New Roman"/>
                <w:sz w:val="28"/>
                <w:szCs w:val="28"/>
              </w:rPr>
            </w:pPr>
            <w:r w:rsidRPr="006F1F1E">
              <w:rPr>
                <w:rFonts w:ascii="Times New Roman" w:hAnsi="Times New Roman"/>
                <w:sz w:val="28"/>
                <w:szCs w:val="28"/>
              </w:rPr>
              <w:t xml:space="preserve">Задания </w:t>
            </w:r>
            <w:r w:rsidR="002D73C0">
              <w:rPr>
                <w:rFonts w:ascii="Times New Roman" w:hAnsi="Times New Roman"/>
                <w:sz w:val="28"/>
                <w:szCs w:val="28"/>
              </w:rPr>
              <w:t>10-13</w:t>
            </w:r>
          </w:p>
          <w:p w:rsidR="00012BFA" w:rsidRPr="006F1F1E" w:rsidRDefault="00012BFA" w:rsidP="002F75B6">
            <w:pPr>
              <w:autoSpaceDE w:val="0"/>
              <w:autoSpaceDN w:val="0"/>
              <w:adjustRightInd w:val="0"/>
              <w:jc w:val="both"/>
              <w:rPr>
                <w:rFonts w:ascii="Times New Roman" w:hAnsi="Times New Roman"/>
                <w:sz w:val="28"/>
                <w:szCs w:val="28"/>
              </w:rPr>
            </w:pPr>
          </w:p>
        </w:tc>
      </w:tr>
      <w:tr w:rsidR="00012BFA" w:rsidRPr="00C567C6" w:rsidTr="006F1F1E">
        <w:trPr>
          <w:trHeight w:val="1"/>
        </w:trPr>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012BFA" w:rsidRPr="006F1F1E" w:rsidRDefault="00012BFA" w:rsidP="00DF0FEE">
            <w:pPr>
              <w:pStyle w:val="ac"/>
              <w:jc w:val="both"/>
              <w:rPr>
                <w:rFonts w:ascii="Times New Roman" w:hAnsi="Times New Roman"/>
                <w:sz w:val="28"/>
                <w:szCs w:val="28"/>
              </w:rPr>
            </w:pPr>
            <w:r w:rsidRPr="006F1F1E">
              <w:rPr>
                <w:rFonts w:ascii="Times New Roman" w:hAnsi="Times New Roman"/>
                <w:sz w:val="28"/>
                <w:szCs w:val="28"/>
              </w:rPr>
              <w:t xml:space="preserve">Виды, назначение, устройство, технические характеристики и принцип работы </w:t>
            </w:r>
            <w:proofErr w:type="spellStart"/>
            <w:r w:rsidRPr="006F1F1E">
              <w:rPr>
                <w:rFonts w:ascii="Times New Roman" w:hAnsi="Times New Roman"/>
                <w:sz w:val="28"/>
                <w:szCs w:val="28"/>
              </w:rPr>
              <w:lastRenderedPageBreak/>
              <w:t>котлоагрегатов</w:t>
            </w:r>
            <w:proofErr w:type="spellEnd"/>
            <w:r w:rsidRPr="006F1F1E">
              <w:rPr>
                <w:rFonts w:ascii="Times New Roman" w:hAnsi="Times New Roman"/>
                <w:sz w:val="28"/>
                <w:szCs w:val="28"/>
              </w:rPr>
              <w:t xml:space="preserve"> и теплообменников</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9050C" w:rsidRDefault="00D9050C" w:rsidP="00D9050C">
            <w:pPr>
              <w:widowControl w:val="0"/>
              <w:autoSpaceDE w:val="0"/>
              <w:autoSpaceDN w:val="0"/>
              <w:adjustRightInd w:val="0"/>
              <w:ind w:left="-108" w:right="-1566"/>
              <w:rPr>
                <w:rFonts w:ascii="Times New Roman" w:hAnsi="Times New Roman"/>
                <w:sz w:val="28"/>
                <w:szCs w:val="28"/>
              </w:rPr>
            </w:pPr>
            <w:r w:rsidRPr="00940247">
              <w:rPr>
                <w:rFonts w:ascii="Times New Roman" w:hAnsi="Times New Roman"/>
                <w:sz w:val="28"/>
                <w:szCs w:val="28"/>
              </w:rPr>
              <w:lastRenderedPageBreak/>
              <w:t>Максимальный</w:t>
            </w:r>
          </w:p>
          <w:p w:rsidR="00D9050C" w:rsidRDefault="00D9050C" w:rsidP="00D9050C">
            <w:pPr>
              <w:widowControl w:val="0"/>
              <w:autoSpaceDE w:val="0"/>
              <w:autoSpaceDN w:val="0"/>
              <w:adjustRightInd w:val="0"/>
              <w:ind w:left="-108" w:right="-1566"/>
              <w:rPr>
                <w:rFonts w:ascii="Times New Roman" w:hAnsi="Times New Roman"/>
                <w:sz w:val="28"/>
                <w:szCs w:val="28"/>
              </w:rPr>
            </w:pPr>
            <w:r w:rsidRPr="00940247">
              <w:rPr>
                <w:rFonts w:ascii="Times New Roman" w:hAnsi="Times New Roman"/>
                <w:sz w:val="28"/>
                <w:szCs w:val="28"/>
              </w:rPr>
              <w:t>результат</w:t>
            </w:r>
            <w:r>
              <w:rPr>
                <w:rFonts w:ascii="Times New Roman" w:hAnsi="Times New Roman"/>
                <w:sz w:val="28"/>
                <w:szCs w:val="28"/>
              </w:rPr>
              <w:t>:</w:t>
            </w:r>
          </w:p>
          <w:p w:rsidR="00012BFA" w:rsidRPr="006F1F1E" w:rsidRDefault="00D9050C" w:rsidP="00D9050C">
            <w:pPr>
              <w:widowControl w:val="0"/>
              <w:autoSpaceDE w:val="0"/>
              <w:autoSpaceDN w:val="0"/>
              <w:adjustRightInd w:val="0"/>
              <w:ind w:left="-108" w:right="-1566"/>
              <w:rPr>
                <w:rFonts w:ascii="Times New Roman" w:hAnsi="Times New Roman"/>
                <w:sz w:val="28"/>
                <w:szCs w:val="28"/>
              </w:rPr>
            </w:pPr>
            <w:r>
              <w:rPr>
                <w:rFonts w:ascii="Times New Roman" w:hAnsi="Times New Roman"/>
                <w:sz w:val="28"/>
                <w:szCs w:val="28"/>
              </w:rPr>
              <w:lastRenderedPageBreak/>
              <w:t xml:space="preserve"> – 22балла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12BFA" w:rsidRPr="006F1F1E" w:rsidRDefault="00D9050C" w:rsidP="002D73C0">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Задания </w:t>
            </w:r>
            <w:r w:rsidR="002D73C0">
              <w:rPr>
                <w:rFonts w:ascii="Times New Roman" w:hAnsi="Times New Roman"/>
                <w:sz w:val="28"/>
                <w:szCs w:val="28"/>
              </w:rPr>
              <w:t>14-20</w:t>
            </w:r>
          </w:p>
        </w:tc>
      </w:tr>
      <w:tr w:rsidR="00012BFA" w:rsidRPr="00C567C6" w:rsidTr="006F1F1E">
        <w:trPr>
          <w:trHeight w:val="1"/>
        </w:trPr>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012BFA" w:rsidRPr="006F1F1E" w:rsidRDefault="00012BFA" w:rsidP="00C202F1">
            <w:pPr>
              <w:pStyle w:val="ac"/>
              <w:jc w:val="both"/>
              <w:rPr>
                <w:rFonts w:ascii="Times New Roman" w:hAnsi="Times New Roman"/>
                <w:sz w:val="28"/>
                <w:szCs w:val="28"/>
              </w:rPr>
            </w:pPr>
            <w:r w:rsidRPr="006F1F1E">
              <w:rPr>
                <w:rFonts w:ascii="Times New Roman" w:hAnsi="Times New Roman"/>
                <w:sz w:val="28"/>
                <w:szCs w:val="28"/>
              </w:rPr>
              <w:lastRenderedPageBreak/>
              <w:t xml:space="preserve">Характер загрязнений поверхностей нагрева и влияние их на работу </w:t>
            </w:r>
            <w:proofErr w:type="spellStart"/>
            <w:r w:rsidRPr="006F1F1E">
              <w:rPr>
                <w:rFonts w:ascii="Times New Roman" w:hAnsi="Times New Roman"/>
                <w:sz w:val="28"/>
                <w:szCs w:val="28"/>
              </w:rPr>
              <w:t>котлоагрегатов</w:t>
            </w:r>
            <w:proofErr w:type="spellEnd"/>
            <w:r w:rsidRPr="006F1F1E">
              <w:rPr>
                <w:rFonts w:ascii="Times New Roman" w:hAnsi="Times New Roman"/>
                <w:sz w:val="28"/>
                <w:szCs w:val="28"/>
              </w:rPr>
              <w:t xml:space="preserve"> и теплообменников</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9050C" w:rsidRDefault="00D9050C" w:rsidP="00D9050C">
            <w:pPr>
              <w:widowControl w:val="0"/>
              <w:autoSpaceDE w:val="0"/>
              <w:autoSpaceDN w:val="0"/>
              <w:adjustRightInd w:val="0"/>
              <w:ind w:left="-108" w:right="-1566"/>
              <w:rPr>
                <w:rFonts w:ascii="Times New Roman" w:hAnsi="Times New Roman"/>
                <w:sz w:val="28"/>
                <w:szCs w:val="28"/>
              </w:rPr>
            </w:pPr>
            <w:r w:rsidRPr="00940247">
              <w:rPr>
                <w:rFonts w:ascii="Times New Roman" w:hAnsi="Times New Roman"/>
                <w:sz w:val="28"/>
                <w:szCs w:val="28"/>
              </w:rPr>
              <w:t>Максимальный</w:t>
            </w:r>
          </w:p>
          <w:p w:rsidR="00D9050C" w:rsidRPr="006F1F1E" w:rsidRDefault="00D9050C" w:rsidP="00D9050C">
            <w:pPr>
              <w:widowControl w:val="0"/>
              <w:autoSpaceDE w:val="0"/>
              <w:autoSpaceDN w:val="0"/>
              <w:adjustRightInd w:val="0"/>
              <w:ind w:left="-108" w:right="-1566"/>
              <w:rPr>
                <w:rFonts w:ascii="Times New Roman" w:hAnsi="Times New Roman"/>
                <w:sz w:val="28"/>
                <w:szCs w:val="28"/>
              </w:rPr>
            </w:pPr>
            <w:r w:rsidRPr="00940247">
              <w:rPr>
                <w:rFonts w:ascii="Times New Roman" w:hAnsi="Times New Roman"/>
                <w:sz w:val="28"/>
                <w:szCs w:val="28"/>
              </w:rPr>
              <w:t>результат</w:t>
            </w:r>
            <w:r w:rsidRPr="006F1F1E">
              <w:rPr>
                <w:rFonts w:ascii="Times New Roman" w:hAnsi="Times New Roman"/>
                <w:sz w:val="28"/>
                <w:szCs w:val="28"/>
              </w:rPr>
              <w:t>:</w:t>
            </w:r>
          </w:p>
          <w:p w:rsidR="00012BFA" w:rsidRPr="006F1F1E" w:rsidRDefault="00012BFA" w:rsidP="002A7CB0">
            <w:pPr>
              <w:keepNext/>
              <w:keepLines/>
              <w:autoSpaceDE w:val="0"/>
              <w:autoSpaceDN w:val="0"/>
              <w:adjustRightInd w:val="0"/>
              <w:rPr>
                <w:rFonts w:ascii="Times New Roman" w:hAnsi="Times New Roman"/>
                <w:sz w:val="28"/>
                <w:szCs w:val="28"/>
              </w:rPr>
            </w:pPr>
            <w:r w:rsidRPr="006F1F1E">
              <w:rPr>
                <w:rFonts w:ascii="Times New Roman" w:hAnsi="Times New Roman"/>
                <w:sz w:val="28"/>
                <w:szCs w:val="28"/>
                <w:lang w:val="en-US"/>
              </w:rPr>
              <w:t xml:space="preserve">– </w:t>
            </w:r>
            <w:r w:rsidRPr="006F1F1E">
              <w:rPr>
                <w:rFonts w:ascii="Times New Roman" w:hAnsi="Times New Roman"/>
                <w:sz w:val="28"/>
                <w:szCs w:val="28"/>
              </w:rPr>
              <w:t>11</w:t>
            </w:r>
            <w:proofErr w:type="spellStart"/>
            <w:r w:rsidRPr="006F1F1E">
              <w:rPr>
                <w:rFonts w:ascii="Times New Roman" w:hAnsi="Times New Roman"/>
                <w:sz w:val="28"/>
                <w:szCs w:val="28"/>
                <w:lang w:val="en-US"/>
              </w:rPr>
              <w:t>баллов</w:t>
            </w:r>
            <w:proofErr w:type="spellEnd"/>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12BFA" w:rsidRPr="006F1F1E" w:rsidRDefault="00012BFA" w:rsidP="00DF0FEE">
            <w:pPr>
              <w:autoSpaceDE w:val="0"/>
              <w:autoSpaceDN w:val="0"/>
              <w:adjustRightInd w:val="0"/>
              <w:ind w:left="-108"/>
              <w:rPr>
                <w:rFonts w:ascii="Times New Roman" w:hAnsi="Times New Roman"/>
                <w:sz w:val="28"/>
                <w:szCs w:val="28"/>
              </w:rPr>
            </w:pPr>
            <w:r w:rsidRPr="006F1F1E">
              <w:rPr>
                <w:rFonts w:ascii="Times New Roman" w:hAnsi="Times New Roman"/>
                <w:sz w:val="28"/>
                <w:szCs w:val="28"/>
              </w:rPr>
              <w:t xml:space="preserve">Задания </w:t>
            </w:r>
            <w:r w:rsidR="003C7817">
              <w:rPr>
                <w:rFonts w:ascii="Times New Roman" w:hAnsi="Times New Roman"/>
                <w:sz w:val="28"/>
                <w:szCs w:val="28"/>
              </w:rPr>
              <w:t>21-</w:t>
            </w:r>
            <w:r w:rsidRPr="006F1F1E">
              <w:rPr>
                <w:rFonts w:ascii="Times New Roman" w:hAnsi="Times New Roman"/>
                <w:sz w:val="28"/>
                <w:szCs w:val="28"/>
              </w:rPr>
              <w:t>29</w:t>
            </w:r>
          </w:p>
          <w:p w:rsidR="00012BFA" w:rsidRPr="006F1F1E" w:rsidRDefault="00012BFA" w:rsidP="00FB441D">
            <w:pPr>
              <w:autoSpaceDE w:val="0"/>
              <w:autoSpaceDN w:val="0"/>
              <w:adjustRightInd w:val="0"/>
              <w:ind w:left="-108"/>
              <w:rPr>
                <w:rFonts w:ascii="Times New Roman" w:hAnsi="Times New Roman"/>
                <w:sz w:val="28"/>
                <w:szCs w:val="28"/>
              </w:rPr>
            </w:pPr>
          </w:p>
        </w:tc>
      </w:tr>
      <w:tr w:rsidR="00012BFA" w:rsidRPr="00C567C6" w:rsidTr="006F1F1E">
        <w:trPr>
          <w:trHeight w:val="1"/>
        </w:trPr>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012BFA" w:rsidRPr="006F1F1E" w:rsidRDefault="00012BFA" w:rsidP="009E3C28">
            <w:pPr>
              <w:pStyle w:val="ac"/>
              <w:jc w:val="both"/>
              <w:rPr>
                <w:rFonts w:ascii="Times New Roman" w:hAnsi="Times New Roman"/>
                <w:sz w:val="28"/>
                <w:szCs w:val="28"/>
              </w:rPr>
            </w:pPr>
            <w:r w:rsidRPr="006F1F1E">
              <w:rPr>
                <w:rFonts w:ascii="Times New Roman" w:hAnsi="Times New Roman"/>
                <w:sz w:val="28"/>
                <w:szCs w:val="28"/>
              </w:rPr>
              <w:t xml:space="preserve">Технология и техника выполнения работ и техника применения ручного и механизированного инструмента и приспособлений при механической очистке поверхностей нагрева </w:t>
            </w:r>
            <w:proofErr w:type="spellStart"/>
            <w:r w:rsidRPr="006F1F1E">
              <w:rPr>
                <w:rFonts w:ascii="Times New Roman" w:hAnsi="Times New Roman"/>
                <w:sz w:val="28"/>
                <w:szCs w:val="28"/>
              </w:rPr>
              <w:t>котлоагрегатов</w:t>
            </w:r>
            <w:proofErr w:type="spellEnd"/>
            <w:r w:rsidRPr="006F1F1E">
              <w:rPr>
                <w:rFonts w:ascii="Times New Roman" w:hAnsi="Times New Roman"/>
                <w:sz w:val="28"/>
                <w:szCs w:val="28"/>
              </w:rPr>
              <w:t xml:space="preserve"> и теплообменников</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9050C" w:rsidRDefault="00D9050C" w:rsidP="00D9050C">
            <w:pPr>
              <w:widowControl w:val="0"/>
              <w:autoSpaceDE w:val="0"/>
              <w:autoSpaceDN w:val="0"/>
              <w:adjustRightInd w:val="0"/>
              <w:ind w:left="-108" w:right="-1566"/>
              <w:rPr>
                <w:rFonts w:ascii="Times New Roman" w:hAnsi="Times New Roman"/>
                <w:sz w:val="28"/>
                <w:szCs w:val="28"/>
              </w:rPr>
            </w:pPr>
            <w:r w:rsidRPr="00940247">
              <w:rPr>
                <w:rFonts w:ascii="Times New Roman" w:hAnsi="Times New Roman"/>
                <w:sz w:val="28"/>
                <w:szCs w:val="28"/>
              </w:rPr>
              <w:t>Максимальный</w:t>
            </w:r>
          </w:p>
          <w:p w:rsidR="00D9050C" w:rsidRPr="006F1F1E" w:rsidRDefault="00D9050C" w:rsidP="00D9050C">
            <w:pPr>
              <w:widowControl w:val="0"/>
              <w:autoSpaceDE w:val="0"/>
              <w:autoSpaceDN w:val="0"/>
              <w:adjustRightInd w:val="0"/>
              <w:ind w:left="-108" w:right="-1566"/>
              <w:rPr>
                <w:rFonts w:ascii="Times New Roman" w:hAnsi="Times New Roman"/>
                <w:sz w:val="28"/>
                <w:szCs w:val="28"/>
              </w:rPr>
            </w:pPr>
            <w:r w:rsidRPr="00940247">
              <w:rPr>
                <w:rFonts w:ascii="Times New Roman" w:hAnsi="Times New Roman"/>
                <w:sz w:val="28"/>
                <w:szCs w:val="28"/>
              </w:rPr>
              <w:t>результат</w:t>
            </w:r>
            <w:r w:rsidRPr="006F1F1E">
              <w:rPr>
                <w:rFonts w:ascii="Times New Roman" w:hAnsi="Times New Roman"/>
                <w:sz w:val="28"/>
                <w:szCs w:val="28"/>
              </w:rPr>
              <w:t>:</w:t>
            </w:r>
          </w:p>
          <w:p w:rsidR="00012BFA" w:rsidRPr="00D9050C" w:rsidRDefault="00012BFA" w:rsidP="002A7CB0">
            <w:pPr>
              <w:keepNext/>
              <w:keepLines/>
              <w:autoSpaceDE w:val="0"/>
              <w:autoSpaceDN w:val="0"/>
              <w:adjustRightInd w:val="0"/>
              <w:rPr>
                <w:rFonts w:ascii="Times New Roman" w:hAnsi="Times New Roman"/>
                <w:sz w:val="28"/>
                <w:szCs w:val="28"/>
              </w:rPr>
            </w:pPr>
            <w:r w:rsidRPr="006F1F1E">
              <w:rPr>
                <w:rFonts w:ascii="Times New Roman" w:hAnsi="Times New Roman"/>
                <w:sz w:val="28"/>
                <w:szCs w:val="28"/>
                <w:lang w:val="en-US"/>
              </w:rPr>
              <w:t xml:space="preserve">– </w:t>
            </w:r>
            <w:r w:rsidRPr="006F1F1E">
              <w:rPr>
                <w:rFonts w:ascii="Times New Roman" w:hAnsi="Times New Roman"/>
                <w:sz w:val="28"/>
                <w:szCs w:val="28"/>
              </w:rPr>
              <w:t>27</w:t>
            </w:r>
            <w:proofErr w:type="spellStart"/>
            <w:r w:rsidR="00D9050C">
              <w:rPr>
                <w:rFonts w:ascii="Times New Roman" w:hAnsi="Times New Roman"/>
                <w:sz w:val="28"/>
                <w:szCs w:val="28"/>
                <w:lang w:val="en-US"/>
              </w:rPr>
              <w:t>балл</w:t>
            </w:r>
            <w:r w:rsidR="00D9050C">
              <w:rPr>
                <w:rFonts w:ascii="Times New Roman" w:hAnsi="Times New Roman"/>
                <w:sz w:val="28"/>
                <w:szCs w:val="28"/>
              </w:rPr>
              <w:t>ов</w:t>
            </w:r>
            <w:proofErr w:type="spellEnd"/>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12BFA" w:rsidRPr="006F1F1E" w:rsidRDefault="00012BFA" w:rsidP="00DF0FEE">
            <w:pPr>
              <w:autoSpaceDE w:val="0"/>
              <w:autoSpaceDN w:val="0"/>
              <w:adjustRightInd w:val="0"/>
              <w:rPr>
                <w:rFonts w:ascii="Times New Roman" w:hAnsi="Times New Roman"/>
                <w:sz w:val="28"/>
                <w:szCs w:val="28"/>
              </w:rPr>
            </w:pPr>
            <w:r w:rsidRPr="006F1F1E">
              <w:rPr>
                <w:rFonts w:ascii="Times New Roman" w:hAnsi="Times New Roman"/>
                <w:sz w:val="28"/>
                <w:szCs w:val="28"/>
              </w:rPr>
              <w:t xml:space="preserve">Задания </w:t>
            </w:r>
            <w:r w:rsidR="003C7817">
              <w:rPr>
                <w:rFonts w:ascii="Times New Roman" w:hAnsi="Times New Roman"/>
                <w:sz w:val="28"/>
                <w:szCs w:val="28"/>
              </w:rPr>
              <w:t>30</w:t>
            </w:r>
            <w:r w:rsidRPr="006F1F1E">
              <w:rPr>
                <w:rFonts w:ascii="Times New Roman" w:hAnsi="Times New Roman"/>
                <w:sz w:val="28"/>
                <w:szCs w:val="28"/>
              </w:rPr>
              <w:t>-40</w:t>
            </w:r>
          </w:p>
          <w:p w:rsidR="00012BFA" w:rsidRPr="006F1F1E" w:rsidRDefault="00012BFA" w:rsidP="00DF0FEE">
            <w:pPr>
              <w:autoSpaceDE w:val="0"/>
              <w:autoSpaceDN w:val="0"/>
              <w:adjustRightInd w:val="0"/>
              <w:rPr>
                <w:rFonts w:ascii="Times New Roman" w:hAnsi="Times New Roman"/>
                <w:sz w:val="28"/>
                <w:szCs w:val="28"/>
              </w:rPr>
            </w:pPr>
          </w:p>
        </w:tc>
      </w:tr>
      <w:tr w:rsidR="009F6798" w:rsidRPr="00C567C6" w:rsidTr="006F1F1E">
        <w:trPr>
          <w:trHeight w:val="1"/>
        </w:trPr>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9F6798" w:rsidRPr="006F1F1E" w:rsidRDefault="009F6798" w:rsidP="009E3C28">
            <w:pPr>
              <w:pStyle w:val="ac"/>
              <w:jc w:val="both"/>
              <w:rPr>
                <w:rFonts w:ascii="Times New Roman" w:hAnsi="Times New Roman"/>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9F6798" w:rsidRPr="00525707" w:rsidRDefault="009F6798" w:rsidP="009F6798">
            <w:pPr>
              <w:keepNext/>
              <w:keepLines/>
              <w:autoSpaceDE w:val="0"/>
              <w:autoSpaceDN w:val="0"/>
              <w:adjustRightInd w:val="0"/>
              <w:rPr>
                <w:rFonts w:ascii="Times New Roman" w:hAnsi="Times New Roman"/>
                <w:bCs/>
                <w:sz w:val="28"/>
                <w:szCs w:val="28"/>
              </w:rPr>
            </w:pPr>
            <w:r w:rsidRPr="00525707">
              <w:rPr>
                <w:rFonts w:ascii="Times New Roman" w:hAnsi="Times New Roman"/>
                <w:bCs/>
                <w:sz w:val="28"/>
                <w:szCs w:val="28"/>
              </w:rPr>
              <w:t xml:space="preserve">Итого </w:t>
            </w:r>
            <w:r>
              <w:rPr>
                <w:rFonts w:ascii="Times New Roman" w:hAnsi="Times New Roman"/>
                <w:bCs/>
                <w:sz w:val="28"/>
                <w:szCs w:val="28"/>
              </w:rPr>
              <w:t>84 балла</w:t>
            </w:r>
          </w:p>
          <w:p w:rsidR="009F6798" w:rsidRDefault="009F6798" w:rsidP="009F6798">
            <w:pPr>
              <w:widowControl w:val="0"/>
              <w:autoSpaceDE w:val="0"/>
              <w:autoSpaceDN w:val="0"/>
              <w:adjustRightInd w:val="0"/>
              <w:ind w:left="-108" w:right="-1566"/>
              <w:rPr>
                <w:rFonts w:ascii="Times New Roman" w:hAnsi="Times New Roman"/>
                <w:bCs/>
                <w:sz w:val="28"/>
                <w:szCs w:val="28"/>
              </w:rPr>
            </w:pPr>
            <w:r w:rsidRPr="00525707">
              <w:rPr>
                <w:rFonts w:ascii="Times New Roman" w:hAnsi="Times New Roman"/>
                <w:bCs/>
                <w:sz w:val="28"/>
                <w:szCs w:val="28"/>
              </w:rPr>
              <w:t>Максимальный</w:t>
            </w:r>
          </w:p>
          <w:p w:rsidR="009F6798" w:rsidRDefault="009F6798" w:rsidP="009F6798">
            <w:pPr>
              <w:widowControl w:val="0"/>
              <w:autoSpaceDE w:val="0"/>
              <w:autoSpaceDN w:val="0"/>
              <w:adjustRightInd w:val="0"/>
              <w:ind w:left="-108" w:right="-1566"/>
              <w:rPr>
                <w:rFonts w:ascii="Times New Roman" w:hAnsi="Times New Roman"/>
                <w:bCs/>
                <w:sz w:val="28"/>
                <w:szCs w:val="28"/>
              </w:rPr>
            </w:pPr>
            <w:r w:rsidRPr="00525707">
              <w:rPr>
                <w:rFonts w:ascii="Times New Roman" w:hAnsi="Times New Roman"/>
                <w:bCs/>
                <w:sz w:val="28"/>
                <w:szCs w:val="28"/>
              </w:rPr>
              <w:t xml:space="preserve"> результат </w:t>
            </w:r>
            <w:r>
              <w:rPr>
                <w:rFonts w:ascii="Times New Roman" w:hAnsi="Times New Roman"/>
                <w:bCs/>
                <w:sz w:val="28"/>
                <w:szCs w:val="28"/>
              </w:rPr>
              <w:t xml:space="preserve">84 </w:t>
            </w:r>
          </w:p>
          <w:p w:rsidR="009F6798" w:rsidRPr="00940247" w:rsidRDefault="009F6798" w:rsidP="009F6798">
            <w:pPr>
              <w:widowControl w:val="0"/>
              <w:autoSpaceDE w:val="0"/>
              <w:autoSpaceDN w:val="0"/>
              <w:adjustRightInd w:val="0"/>
              <w:ind w:left="-108" w:right="-1566"/>
              <w:rPr>
                <w:rFonts w:ascii="Times New Roman" w:hAnsi="Times New Roman"/>
                <w:sz w:val="28"/>
                <w:szCs w:val="28"/>
              </w:rPr>
            </w:pPr>
            <w:r>
              <w:rPr>
                <w:rFonts w:ascii="Times New Roman" w:hAnsi="Times New Roman"/>
                <w:bCs/>
                <w:sz w:val="28"/>
                <w:szCs w:val="28"/>
              </w:rPr>
              <w:t>балла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9F6798" w:rsidRPr="006F1F1E" w:rsidRDefault="009F6798" w:rsidP="00DF0FEE">
            <w:pPr>
              <w:autoSpaceDE w:val="0"/>
              <w:autoSpaceDN w:val="0"/>
              <w:adjustRightInd w:val="0"/>
              <w:rPr>
                <w:rFonts w:ascii="Times New Roman" w:hAnsi="Times New Roman"/>
                <w:sz w:val="28"/>
                <w:szCs w:val="28"/>
              </w:rPr>
            </w:pPr>
          </w:p>
        </w:tc>
      </w:tr>
    </w:tbl>
    <w:p w:rsidR="009F6798" w:rsidRDefault="009F6798" w:rsidP="009F6798">
      <w:pPr>
        <w:widowControl w:val="0"/>
        <w:autoSpaceDE w:val="0"/>
        <w:autoSpaceDN w:val="0"/>
        <w:ind w:left="-567"/>
        <w:jc w:val="both"/>
        <w:rPr>
          <w:rFonts w:ascii="Times New Roman" w:hAnsi="Times New Roman"/>
          <w:sz w:val="28"/>
          <w:szCs w:val="28"/>
        </w:rPr>
      </w:pPr>
    </w:p>
    <w:p w:rsidR="009F6798" w:rsidRDefault="009F6798" w:rsidP="009F6798">
      <w:pPr>
        <w:widowControl w:val="0"/>
        <w:autoSpaceDE w:val="0"/>
        <w:autoSpaceDN w:val="0"/>
        <w:ind w:left="-567"/>
        <w:jc w:val="both"/>
        <w:rPr>
          <w:rFonts w:ascii="Times New Roman" w:hAnsi="Times New Roman"/>
          <w:sz w:val="28"/>
          <w:szCs w:val="28"/>
        </w:rPr>
      </w:pPr>
      <w:r>
        <w:rPr>
          <w:rFonts w:ascii="Times New Roman" w:hAnsi="Times New Roman"/>
          <w:sz w:val="28"/>
          <w:szCs w:val="28"/>
        </w:rPr>
        <w:t>Общая информация по структуре заданий для теоретического</w:t>
      </w:r>
      <w:r w:rsidRPr="00970438">
        <w:rPr>
          <w:rFonts w:ascii="Times New Roman" w:hAnsi="Times New Roman"/>
          <w:sz w:val="28"/>
          <w:szCs w:val="28"/>
        </w:rPr>
        <w:t xml:space="preserve"> этапапрофессионального экзамена:</w:t>
      </w:r>
    </w:p>
    <w:p w:rsidR="003E0E69" w:rsidRDefault="009F6798" w:rsidP="003E0E69">
      <w:pPr>
        <w:widowControl w:val="0"/>
        <w:autoSpaceDE w:val="0"/>
        <w:autoSpaceDN w:val="0"/>
        <w:ind w:left="-567"/>
        <w:jc w:val="both"/>
        <w:rPr>
          <w:rFonts w:ascii="Times New Roman" w:hAnsi="Times New Roman"/>
          <w:sz w:val="28"/>
          <w:szCs w:val="28"/>
        </w:rPr>
      </w:pPr>
      <w:r w:rsidRPr="74254BCF">
        <w:rPr>
          <w:rFonts w:ascii="Times New Roman" w:hAnsi="Times New Roman"/>
          <w:sz w:val="28"/>
          <w:szCs w:val="28"/>
        </w:rPr>
        <w:t xml:space="preserve">Количество заданий с выбором ответа: </w:t>
      </w:r>
      <w:r w:rsidR="009731A3">
        <w:rPr>
          <w:rFonts w:ascii="Times New Roman" w:hAnsi="Times New Roman"/>
          <w:sz w:val="28"/>
          <w:szCs w:val="28"/>
        </w:rPr>
        <w:t>32</w:t>
      </w:r>
      <w:r w:rsidR="003E0E69">
        <w:rPr>
          <w:rFonts w:ascii="Times New Roman" w:hAnsi="Times New Roman"/>
          <w:sz w:val="28"/>
          <w:szCs w:val="28"/>
        </w:rPr>
        <w:t>;</w:t>
      </w:r>
    </w:p>
    <w:p w:rsidR="003E0E69" w:rsidRDefault="009F6798" w:rsidP="003E0E69">
      <w:pPr>
        <w:widowControl w:val="0"/>
        <w:autoSpaceDE w:val="0"/>
        <w:autoSpaceDN w:val="0"/>
        <w:ind w:left="-567"/>
        <w:jc w:val="both"/>
        <w:rPr>
          <w:rFonts w:ascii="Times New Roman" w:hAnsi="Times New Roman"/>
          <w:sz w:val="28"/>
          <w:szCs w:val="28"/>
        </w:rPr>
      </w:pPr>
      <w:r w:rsidRPr="74254BCF">
        <w:rPr>
          <w:rFonts w:ascii="Times New Roman" w:hAnsi="Times New Roman"/>
          <w:sz w:val="28"/>
          <w:szCs w:val="28"/>
        </w:rPr>
        <w:t xml:space="preserve">Количество заданий на установление соответствия: </w:t>
      </w:r>
      <w:r w:rsidR="009731A3">
        <w:rPr>
          <w:rFonts w:ascii="Times New Roman" w:hAnsi="Times New Roman"/>
          <w:sz w:val="28"/>
          <w:szCs w:val="28"/>
        </w:rPr>
        <w:t>6</w:t>
      </w:r>
      <w:r w:rsidR="003E0E69">
        <w:rPr>
          <w:rFonts w:ascii="Times New Roman" w:hAnsi="Times New Roman"/>
          <w:sz w:val="28"/>
          <w:szCs w:val="28"/>
        </w:rPr>
        <w:t>;</w:t>
      </w:r>
    </w:p>
    <w:p w:rsidR="003E0E69" w:rsidRDefault="009F6798" w:rsidP="003E0E69">
      <w:pPr>
        <w:widowControl w:val="0"/>
        <w:autoSpaceDE w:val="0"/>
        <w:autoSpaceDN w:val="0"/>
        <w:ind w:left="-567"/>
        <w:jc w:val="both"/>
        <w:rPr>
          <w:rFonts w:ascii="Times New Roman" w:hAnsi="Times New Roman"/>
          <w:sz w:val="28"/>
          <w:szCs w:val="28"/>
        </w:rPr>
      </w:pPr>
      <w:r w:rsidRPr="74254BCF">
        <w:rPr>
          <w:rFonts w:ascii="Times New Roman" w:hAnsi="Times New Roman"/>
          <w:sz w:val="28"/>
          <w:szCs w:val="28"/>
        </w:rPr>
        <w:t xml:space="preserve">Количество заданий </w:t>
      </w:r>
      <w:r w:rsidR="009731A3">
        <w:rPr>
          <w:rFonts w:ascii="Times New Roman" w:hAnsi="Times New Roman"/>
          <w:sz w:val="28"/>
          <w:szCs w:val="28"/>
        </w:rPr>
        <w:t>с открытым ответом</w:t>
      </w:r>
      <w:r w:rsidRPr="74254BCF">
        <w:rPr>
          <w:rFonts w:ascii="Times New Roman" w:hAnsi="Times New Roman"/>
          <w:sz w:val="28"/>
          <w:szCs w:val="28"/>
        </w:rPr>
        <w:t xml:space="preserve">: </w:t>
      </w:r>
      <w:r w:rsidR="009731A3">
        <w:rPr>
          <w:rFonts w:ascii="Times New Roman" w:hAnsi="Times New Roman"/>
          <w:sz w:val="28"/>
          <w:szCs w:val="28"/>
        </w:rPr>
        <w:t>2</w:t>
      </w:r>
      <w:r w:rsidR="003E0E69">
        <w:rPr>
          <w:rFonts w:ascii="Times New Roman" w:hAnsi="Times New Roman"/>
          <w:sz w:val="28"/>
          <w:szCs w:val="28"/>
        </w:rPr>
        <w:t>;</w:t>
      </w:r>
    </w:p>
    <w:p w:rsidR="009F6798" w:rsidRPr="002B5FDC" w:rsidRDefault="009F6798" w:rsidP="003E0E69">
      <w:pPr>
        <w:widowControl w:val="0"/>
        <w:autoSpaceDE w:val="0"/>
        <w:autoSpaceDN w:val="0"/>
        <w:ind w:left="-567"/>
        <w:jc w:val="both"/>
        <w:rPr>
          <w:rFonts w:ascii="Times New Roman" w:hAnsi="Times New Roman"/>
          <w:sz w:val="28"/>
          <w:szCs w:val="28"/>
        </w:rPr>
      </w:pPr>
      <w:r w:rsidRPr="74254BCF">
        <w:rPr>
          <w:rFonts w:ascii="Times New Roman" w:hAnsi="Times New Roman"/>
          <w:sz w:val="28"/>
          <w:szCs w:val="28"/>
        </w:rPr>
        <w:t>Время выполнения теорет</w:t>
      </w:r>
      <w:r w:rsidR="009731A3">
        <w:rPr>
          <w:rFonts w:ascii="Times New Roman" w:hAnsi="Times New Roman"/>
          <w:sz w:val="28"/>
          <w:szCs w:val="28"/>
        </w:rPr>
        <w:t>ического этапа экзамена: 1 час 20 минут</w:t>
      </w:r>
      <w:r>
        <w:rPr>
          <w:rFonts w:ascii="Times New Roman" w:hAnsi="Times New Roman"/>
          <w:sz w:val="28"/>
          <w:szCs w:val="28"/>
        </w:rPr>
        <w:t>.</w:t>
      </w:r>
    </w:p>
    <w:p w:rsidR="00012BFA" w:rsidRPr="00180481" w:rsidRDefault="009F6798" w:rsidP="00180481">
      <w:pPr>
        <w:pStyle w:val="af7"/>
      </w:pPr>
      <w:bookmarkStart w:id="8" w:name="_Toc530129893"/>
      <w:r w:rsidRPr="001A3E82">
        <w:t>6. Спецификация заданий для практического э</w:t>
      </w:r>
      <w:r>
        <w:t>тапа профессионального экзамена</w:t>
      </w:r>
      <w:bookmarkEnd w:id="8"/>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8"/>
        <w:gridCol w:w="3119"/>
        <w:gridCol w:w="2227"/>
      </w:tblGrid>
      <w:tr w:rsidR="003E0E69" w:rsidRPr="00C567C6" w:rsidTr="003E0E69">
        <w:trPr>
          <w:tblHeader/>
        </w:trPr>
        <w:tc>
          <w:tcPr>
            <w:tcW w:w="2333" w:type="pct"/>
          </w:tcPr>
          <w:p w:rsidR="003E0E69" w:rsidRPr="00E35279" w:rsidRDefault="003E0E69" w:rsidP="00217332">
            <w:pPr>
              <w:autoSpaceDE w:val="0"/>
              <w:autoSpaceDN w:val="0"/>
              <w:adjustRightInd w:val="0"/>
              <w:jc w:val="center"/>
              <w:rPr>
                <w:rFonts w:ascii="Calibri" w:hAnsi="Calibri" w:cs="Calibri"/>
              </w:rPr>
            </w:pPr>
            <w:r w:rsidRPr="009A656A">
              <w:rPr>
                <w:rFonts w:ascii="Times New Roman" w:hAnsi="Times New Roman"/>
                <w:sz w:val="28"/>
                <w:szCs w:val="20"/>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556" w:type="pct"/>
          </w:tcPr>
          <w:p w:rsidR="003E0E69" w:rsidRPr="00E35279" w:rsidRDefault="003E0E69" w:rsidP="00217332">
            <w:pPr>
              <w:autoSpaceDE w:val="0"/>
              <w:autoSpaceDN w:val="0"/>
              <w:adjustRightInd w:val="0"/>
              <w:jc w:val="center"/>
              <w:rPr>
                <w:rFonts w:ascii="Calibri" w:hAnsi="Calibri" w:cs="Calibri"/>
              </w:rPr>
            </w:pPr>
            <w:r w:rsidRPr="009A656A">
              <w:rPr>
                <w:rFonts w:ascii="Times New Roman" w:hAnsi="Times New Roman"/>
                <w:sz w:val="28"/>
                <w:szCs w:val="20"/>
              </w:rPr>
              <w:t>Критерии оценки квалификации</w:t>
            </w:r>
          </w:p>
        </w:tc>
        <w:tc>
          <w:tcPr>
            <w:tcW w:w="1111" w:type="pct"/>
          </w:tcPr>
          <w:p w:rsidR="003E0E69" w:rsidRPr="00E35279" w:rsidRDefault="003E0E69" w:rsidP="00217332">
            <w:pPr>
              <w:autoSpaceDE w:val="0"/>
              <w:autoSpaceDN w:val="0"/>
              <w:adjustRightInd w:val="0"/>
              <w:jc w:val="center"/>
              <w:rPr>
                <w:rFonts w:ascii="Calibri" w:hAnsi="Calibri" w:cs="Calibri"/>
              </w:rPr>
            </w:pPr>
            <w:r w:rsidRPr="009A656A">
              <w:rPr>
                <w:rFonts w:ascii="Times New Roman" w:hAnsi="Times New Roman"/>
                <w:sz w:val="28"/>
                <w:szCs w:val="20"/>
              </w:rPr>
              <w:t>Тип и № задания</w:t>
            </w:r>
            <w:r w:rsidRPr="009A656A">
              <w:rPr>
                <w:rStyle w:val="a5"/>
                <w:rFonts w:ascii="Times New Roman" w:hAnsi="Times New Roman"/>
                <w:sz w:val="28"/>
                <w:szCs w:val="20"/>
              </w:rPr>
              <w:footnoteReference w:id="3"/>
            </w:r>
          </w:p>
        </w:tc>
      </w:tr>
      <w:tr w:rsidR="00012BFA" w:rsidRPr="00C567C6" w:rsidTr="003E0E69">
        <w:tc>
          <w:tcPr>
            <w:tcW w:w="2333" w:type="pct"/>
          </w:tcPr>
          <w:p w:rsidR="00012BFA" w:rsidRPr="003E0E69" w:rsidRDefault="00012BFA" w:rsidP="00974AE9">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 xml:space="preserve">Диагностика состояния загрязненности поверхности нагрева </w:t>
            </w:r>
            <w:proofErr w:type="spellStart"/>
            <w:r w:rsidRPr="003E0E69">
              <w:rPr>
                <w:rFonts w:ascii="Times New Roman" w:hAnsi="Times New Roman"/>
                <w:sz w:val="28"/>
                <w:szCs w:val="28"/>
                <w:lang w:eastAsia="en-US"/>
              </w:rPr>
              <w:t>котлоагрегатов</w:t>
            </w:r>
            <w:proofErr w:type="spellEnd"/>
            <w:r w:rsidRPr="003E0E69">
              <w:rPr>
                <w:rFonts w:ascii="Times New Roman" w:hAnsi="Times New Roman"/>
                <w:sz w:val="28"/>
                <w:szCs w:val="28"/>
                <w:lang w:eastAsia="en-US"/>
              </w:rPr>
              <w:t xml:space="preserve"> и теплообменников</w:t>
            </w:r>
          </w:p>
          <w:p w:rsidR="00012BFA" w:rsidRPr="003E0E69" w:rsidRDefault="00012BFA" w:rsidP="00974AE9">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ТД.Подбор и проверка спецодежды, средств индивидуальной защиты</w:t>
            </w:r>
          </w:p>
          <w:p w:rsidR="00012BFA" w:rsidRPr="003E0E69" w:rsidRDefault="00012BFA" w:rsidP="00974AE9">
            <w:pPr>
              <w:widowControl w:val="0"/>
              <w:autoSpaceDE w:val="0"/>
              <w:autoSpaceDN w:val="0"/>
              <w:adjustRightInd w:val="0"/>
              <w:rPr>
                <w:rFonts w:ascii="Times New Roman" w:hAnsi="Times New Roman"/>
                <w:sz w:val="28"/>
                <w:szCs w:val="28"/>
                <w:lang w:eastAsia="en-US"/>
              </w:rPr>
            </w:pPr>
          </w:p>
        </w:tc>
        <w:tc>
          <w:tcPr>
            <w:tcW w:w="1556" w:type="pct"/>
          </w:tcPr>
          <w:p w:rsidR="00012BFA" w:rsidRPr="003E0E69" w:rsidRDefault="00012BFA" w:rsidP="008D52F7">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Результативное выявление состояния (исправность/неисправность) систем аварийного освещения и сигнализации;</w:t>
            </w:r>
          </w:p>
          <w:p w:rsidR="00012BFA" w:rsidRPr="003E0E69" w:rsidRDefault="00012BFA" w:rsidP="008D52F7">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 xml:space="preserve">Подтверждение соответствия требованиям инструкции наличия всех необходимых для работы документов, средств </w:t>
            </w:r>
            <w:r w:rsidRPr="003E0E69">
              <w:rPr>
                <w:rFonts w:ascii="Times New Roman" w:hAnsi="Times New Roman"/>
                <w:sz w:val="28"/>
                <w:szCs w:val="28"/>
                <w:lang w:eastAsia="en-US"/>
              </w:rPr>
              <w:lastRenderedPageBreak/>
              <w:t>индивидуальной защиты</w:t>
            </w:r>
            <w:proofErr w:type="gramStart"/>
            <w:r w:rsidRPr="003E0E69">
              <w:rPr>
                <w:rFonts w:ascii="Times New Roman" w:hAnsi="Times New Roman"/>
                <w:sz w:val="28"/>
                <w:szCs w:val="28"/>
                <w:lang w:eastAsia="en-US"/>
              </w:rPr>
              <w:t>.</w:t>
            </w:r>
            <w:proofErr w:type="gramEnd"/>
            <w:r w:rsidRPr="003E0E69">
              <w:rPr>
                <w:rFonts w:ascii="Times New Roman" w:hAnsi="Times New Roman"/>
                <w:sz w:val="28"/>
                <w:szCs w:val="28"/>
                <w:lang w:eastAsia="en-US"/>
              </w:rPr>
              <w:t xml:space="preserve">  (</w:t>
            </w:r>
            <w:proofErr w:type="gramStart"/>
            <w:r w:rsidRPr="003E0E69">
              <w:rPr>
                <w:rFonts w:ascii="Times New Roman" w:hAnsi="Times New Roman"/>
                <w:sz w:val="28"/>
                <w:szCs w:val="28"/>
                <w:lang w:eastAsia="en-US"/>
              </w:rPr>
              <w:t>п</w:t>
            </w:r>
            <w:proofErr w:type="gramEnd"/>
            <w:r w:rsidRPr="003E0E69">
              <w:rPr>
                <w:rFonts w:ascii="Times New Roman" w:hAnsi="Times New Roman"/>
                <w:sz w:val="28"/>
                <w:szCs w:val="28"/>
                <w:lang w:eastAsia="en-US"/>
              </w:rPr>
              <w:t>одготовка при необходимости служебной записки при обнаружении недостатков и неисправностей)</w:t>
            </w:r>
          </w:p>
        </w:tc>
        <w:tc>
          <w:tcPr>
            <w:tcW w:w="1111" w:type="pct"/>
          </w:tcPr>
          <w:p w:rsidR="00012BFA" w:rsidRPr="003E0E69" w:rsidRDefault="00012BFA" w:rsidP="00974AE9">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lastRenderedPageBreak/>
              <w:t xml:space="preserve">Задание на выполнение </w:t>
            </w:r>
          </w:p>
          <w:p w:rsidR="00012BFA" w:rsidRPr="003E0E69" w:rsidRDefault="00012BFA" w:rsidP="00974AE9">
            <w:pPr>
              <w:widowControl w:val="0"/>
              <w:autoSpaceDE w:val="0"/>
              <w:autoSpaceDN w:val="0"/>
              <w:adjustRightInd w:val="0"/>
              <w:rPr>
                <w:rFonts w:ascii="Times New Roman" w:hAnsi="Times New Roman"/>
                <w:sz w:val="28"/>
                <w:szCs w:val="28"/>
                <w:lang w:eastAsia="en-US"/>
              </w:rPr>
            </w:pPr>
            <w:proofErr w:type="gramStart"/>
            <w:r w:rsidRPr="003E0E69">
              <w:rPr>
                <w:rFonts w:ascii="Times New Roman" w:hAnsi="Times New Roman"/>
                <w:sz w:val="28"/>
                <w:szCs w:val="28"/>
                <w:lang w:eastAsia="en-US"/>
              </w:rPr>
              <w:t>трудовых функций (трудовых</w:t>
            </w:r>
            <w:proofErr w:type="gramEnd"/>
          </w:p>
          <w:p w:rsidR="00012BFA" w:rsidRPr="003E0E69" w:rsidRDefault="00012BFA" w:rsidP="00974AE9">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 xml:space="preserve"> действий) в реальных условиях</w:t>
            </w:r>
          </w:p>
          <w:p w:rsidR="00012BFA" w:rsidRPr="003E0E69" w:rsidRDefault="00012BFA" w:rsidP="00974AE9">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 xml:space="preserve">  № 1</w:t>
            </w:r>
          </w:p>
        </w:tc>
      </w:tr>
      <w:tr w:rsidR="00012BFA" w:rsidRPr="00C567C6" w:rsidTr="003E0E69">
        <w:tc>
          <w:tcPr>
            <w:tcW w:w="2333" w:type="pct"/>
          </w:tcPr>
          <w:p w:rsidR="00012BFA" w:rsidRPr="003E0E69" w:rsidRDefault="00012BFA" w:rsidP="00974AE9">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lastRenderedPageBreak/>
              <w:t xml:space="preserve">Диагностика состояния загрязненности поверхности нагрева </w:t>
            </w:r>
            <w:proofErr w:type="spellStart"/>
            <w:r w:rsidRPr="003E0E69">
              <w:rPr>
                <w:rFonts w:ascii="Times New Roman" w:hAnsi="Times New Roman"/>
                <w:sz w:val="28"/>
                <w:szCs w:val="28"/>
                <w:lang w:eastAsia="en-US"/>
              </w:rPr>
              <w:t>котлоагрегатов</w:t>
            </w:r>
            <w:proofErr w:type="spellEnd"/>
            <w:r w:rsidRPr="003E0E69">
              <w:rPr>
                <w:rFonts w:ascii="Times New Roman" w:hAnsi="Times New Roman"/>
                <w:sz w:val="28"/>
                <w:szCs w:val="28"/>
                <w:lang w:eastAsia="en-US"/>
              </w:rPr>
              <w:t xml:space="preserve"> и теплообменников</w:t>
            </w:r>
          </w:p>
          <w:p w:rsidR="00012BFA" w:rsidRPr="003E0E69" w:rsidRDefault="00012BFA" w:rsidP="00974AE9">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 xml:space="preserve">ТД.Осмотр состояния загрязнения наружной поверхности нагрева </w:t>
            </w:r>
            <w:proofErr w:type="spellStart"/>
            <w:r w:rsidRPr="003E0E69">
              <w:rPr>
                <w:rFonts w:ascii="Times New Roman" w:hAnsi="Times New Roman"/>
                <w:sz w:val="28"/>
                <w:szCs w:val="28"/>
                <w:lang w:eastAsia="en-US"/>
              </w:rPr>
              <w:t>котлоагрегатов</w:t>
            </w:r>
            <w:proofErr w:type="spellEnd"/>
            <w:r w:rsidRPr="003E0E69">
              <w:rPr>
                <w:rFonts w:ascii="Times New Roman" w:hAnsi="Times New Roman"/>
                <w:sz w:val="28"/>
                <w:szCs w:val="28"/>
                <w:lang w:eastAsia="en-US"/>
              </w:rPr>
              <w:t xml:space="preserve"> и теплообменников</w:t>
            </w:r>
          </w:p>
        </w:tc>
        <w:tc>
          <w:tcPr>
            <w:tcW w:w="1556" w:type="pct"/>
          </w:tcPr>
          <w:p w:rsidR="00012BFA" w:rsidRPr="003E0E69" w:rsidRDefault="00012BFA" w:rsidP="00F853AA">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 xml:space="preserve">Соответствие имеющимся на предприятии данным о состоянии наружной поверхности нагрева </w:t>
            </w:r>
            <w:proofErr w:type="spellStart"/>
            <w:r w:rsidRPr="003E0E69">
              <w:rPr>
                <w:rFonts w:ascii="Times New Roman" w:hAnsi="Times New Roman"/>
                <w:sz w:val="28"/>
                <w:szCs w:val="28"/>
                <w:lang w:eastAsia="en-US"/>
              </w:rPr>
              <w:t>котлоагрегатов</w:t>
            </w:r>
            <w:proofErr w:type="spellEnd"/>
            <w:r w:rsidRPr="003E0E69">
              <w:rPr>
                <w:rFonts w:ascii="Times New Roman" w:hAnsi="Times New Roman"/>
                <w:sz w:val="28"/>
                <w:szCs w:val="28"/>
                <w:lang w:eastAsia="en-US"/>
              </w:rPr>
              <w:t xml:space="preserve"> и теплообменников, выявленных экзаменуемым загрязнений (Не более двух отклонений в меньшую сторону).</w:t>
            </w:r>
          </w:p>
        </w:tc>
        <w:tc>
          <w:tcPr>
            <w:tcW w:w="1111" w:type="pct"/>
          </w:tcPr>
          <w:p w:rsidR="00012BFA" w:rsidRPr="003E0E69" w:rsidRDefault="00012BFA" w:rsidP="00974AE9">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 xml:space="preserve">Задание на выполнение </w:t>
            </w:r>
          </w:p>
          <w:p w:rsidR="00012BFA" w:rsidRPr="003E0E69" w:rsidRDefault="00012BFA" w:rsidP="00974AE9">
            <w:pPr>
              <w:widowControl w:val="0"/>
              <w:autoSpaceDE w:val="0"/>
              <w:autoSpaceDN w:val="0"/>
              <w:adjustRightInd w:val="0"/>
              <w:rPr>
                <w:rFonts w:ascii="Times New Roman" w:hAnsi="Times New Roman"/>
                <w:sz w:val="28"/>
                <w:szCs w:val="28"/>
                <w:lang w:eastAsia="en-US"/>
              </w:rPr>
            </w:pPr>
            <w:proofErr w:type="gramStart"/>
            <w:r w:rsidRPr="003E0E69">
              <w:rPr>
                <w:rFonts w:ascii="Times New Roman" w:hAnsi="Times New Roman"/>
                <w:sz w:val="28"/>
                <w:szCs w:val="28"/>
                <w:lang w:eastAsia="en-US"/>
              </w:rPr>
              <w:t>трудовых функций (трудовых</w:t>
            </w:r>
            <w:proofErr w:type="gramEnd"/>
          </w:p>
          <w:p w:rsidR="00012BFA" w:rsidRPr="003E0E69" w:rsidRDefault="00012BFA" w:rsidP="00974AE9">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 xml:space="preserve"> действий) в реальных условиях</w:t>
            </w:r>
          </w:p>
          <w:p w:rsidR="00012BFA" w:rsidRPr="003E0E69" w:rsidRDefault="00012BFA" w:rsidP="00974AE9">
            <w:pPr>
              <w:widowControl w:val="0"/>
              <w:autoSpaceDE w:val="0"/>
              <w:autoSpaceDN w:val="0"/>
              <w:adjustRightInd w:val="0"/>
              <w:rPr>
                <w:rFonts w:ascii="Times New Roman" w:hAnsi="Times New Roman"/>
                <w:sz w:val="28"/>
                <w:szCs w:val="28"/>
                <w:lang w:eastAsia="en-US"/>
              </w:rPr>
            </w:pPr>
            <w:r w:rsidRPr="003E0E69">
              <w:rPr>
                <w:rFonts w:ascii="Times New Roman" w:hAnsi="Times New Roman"/>
                <w:sz w:val="28"/>
                <w:szCs w:val="28"/>
                <w:lang w:eastAsia="en-US"/>
              </w:rPr>
              <w:t xml:space="preserve">  № 2</w:t>
            </w:r>
          </w:p>
        </w:tc>
      </w:tr>
    </w:tbl>
    <w:p w:rsidR="003E0E69" w:rsidRPr="009A656A" w:rsidRDefault="003E0E69" w:rsidP="003E0E69">
      <w:pPr>
        <w:pStyle w:val="af7"/>
      </w:pPr>
      <w:bookmarkStart w:id="9" w:name="_Toc521592504"/>
      <w:bookmarkStart w:id="10" w:name="_Toc530129894"/>
      <w:r w:rsidRPr="009A656A">
        <w:t>7. Материально-техническое обеспечение оценочных мероприятий</w:t>
      </w:r>
      <w:bookmarkEnd w:id="9"/>
      <w:bookmarkEnd w:id="10"/>
    </w:p>
    <w:p w:rsidR="003E0E69" w:rsidRPr="009A656A" w:rsidRDefault="003E0E69" w:rsidP="003E0E69">
      <w:pPr>
        <w:widowControl w:val="0"/>
        <w:autoSpaceDE w:val="0"/>
        <w:autoSpaceDN w:val="0"/>
        <w:jc w:val="both"/>
        <w:rPr>
          <w:rFonts w:ascii="Times New Roman" w:hAnsi="Times New Roman"/>
          <w:sz w:val="28"/>
          <w:szCs w:val="28"/>
        </w:rPr>
      </w:pPr>
      <w:r w:rsidRPr="009A656A">
        <w:rPr>
          <w:rFonts w:ascii="Times New Roman" w:hAnsi="Times New Roman"/>
          <w:sz w:val="28"/>
          <w:szCs w:val="28"/>
        </w:rPr>
        <w:t xml:space="preserve">а) материально-технические ресурсы для обеспечения теоретического этапа профессионального экзамена: </w:t>
      </w:r>
      <w:r w:rsidRPr="009A656A">
        <w:rPr>
          <w:rFonts w:ascii="Times New Roman" w:hAnsi="Times New Roman"/>
          <w:sz w:val="28"/>
          <w:szCs w:val="28"/>
          <w:u w:val="single"/>
        </w:rPr>
        <w:t>кабинет, оборудованный персональными компьютерами с доступом в сеть интернет.</w:t>
      </w:r>
      <w:r>
        <w:rPr>
          <w:rFonts w:ascii="Times New Roman" w:hAnsi="Times New Roman"/>
          <w:sz w:val="28"/>
          <w:szCs w:val="28"/>
        </w:rPr>
        <w:t>_____________________________</w:t>
      </w:r>
    </w:p>
    <w:p w:rsidR="003E0E69" w:rsidRPr="009A656A" w:rsidRDefault="003E0E69" w:rsidP="003E0E69">
      <w:pPr>
        <w:widowControl w:val="0"/>
        <w:autoSpaceDE w:val="0"/>
        <w:autoSpaceDN w:val="0"/>
        <w:jc w:val="both"/>
        <w:rPr>
          <w:rFonts w:ascii="Times New Roman" w:hAnsi="Times New Roman"/>
          <w:sz w:val="20"/>
          <w:szCs w:val="20"/>
        </w:rPr>
      </w:pPr>
      <w:r w:rsidRPr="009A656A">
        <w:rPr>
          <w:rFonts w:ascii="Times New Roman" w:hAnsi="Times New Roman"/>
          <w:sz w:val="20"/>
          <w:szCs w:val="20"/>
        </w:rPr>
        <w:t>(помещение, инвентарь, компьютерная техника и оргтехника, программное обеспечение, канцелярские принадлежности и другие)</w:t>
      </w:r>
    </w:p>
    <w:p w:rsidR="003E0E69" w:rsidRPr="00672016" w:rsidRDefault="003E0E69" w:rsidP="003E0E69">
      <w:pPr>
        <w:widowControl w:val="0"/>
        <w:autoSpaceDE w:val="0"/>
        <w:autoSpaceDN w:val="0"/>
        <w:jc w:val="both"/>
        <w:rPr>
          <w:rFonts w:ascii="Times New Roman" w:hAnsi="Times New Roman"/>
          <w:sz w:val="28"/>
          <w:szCs w:val="28"/>
          <w:u w:val="single"/>
        </w:rPr>
      </w:pPr>
      <w:r w:rsidRPr="009A656A">
        <w:rPr>
          <w:rFonts w:ascii="Times New Roman" w:hAnsi="Times New Roman"/>
          <w:sz w:val="28"/>
          <w:szCs w:val="28"/>
        </w:rPr>
        <w:t xml:space="preserve">б) материально-технические ресурсы для обеспечения практического этапа профессионального экзамена: </w:t>
      </w:r>
      <w:r w:rsidRPr="009A656A">
        <w:rPr>
          <w:rFonts w:ascii="Times New Roman" w:hAnsi="Times New Roman"/>
          <w:sz w:val="28"/>
          <w:szCs w:val="28"/>
          <w:u w:val="single"/>
        </w:rPr>
        <w:t xml:space="preserve">кабинет, оборудованный персональными компьютерами с доступом в сеть интернет; нормативно-техническая литература; </w:t>
      </w:r>
      <w:r w:rsidRPr="00672016">
        <w:rPr>
          <w:rFonts w:ascii="Times New Roman" w:hAnsi="Times New Roman"/>
          <w:sz w:val="28"/>
          <w:szCs w:val="28"/>
          <w:u w:val="single"/>
        </w:rPr>
        <w:t xml:space="preserve">формы и образцы рабочей документации; чертежи, схемы одной из марок </w:t>
      </w:r>
      <w:proofErr w:type="spellStart"/>
      <w:r w:rsidRPr="00672016">
        <w:rPr>
          <w:rFonts w:ascii="Times New Roman" w:hAnsi="Times New Roman"/>
          <w:sz w:val="28"/>
          <w:szCs w:val="28"/>
          <w:u w:val="single"/>
        </w:rPr>
        <w:t>котлоагрегата</w:t>
      </w:r>
      <w:proofErr w:type="spellEnd"/>
      <w:r w:rsidRPr="00672016">
        <w:rPr>
          <w:rFonts w:ascii="Times New Roman" w:hAnsi="Times New Roman"/>
          <w:sz w:val="28"/>
          <w:szCs w:val="28"/>
          <w:u w:val="single"/>
        </w:rPr>
        <w:t xml:space="preserve"> и установки химической очистки; комплект инструмента и оснастки; средства индивидуальной защиты,  к</w:t>
      </w:r>
      <w:r>
        <w:rPr>
          <w:rFonts w:ascii="Times New Roman" w:hAnsi="Times New Roman"/>
          <w:sz w:val="28"/>
          <w:szCs w:val="28"/>
          <w:u w:val="single"/>
        </w:rPr>
        <w:t xml:space="preserve">омплект предупреждающих знаков; </w:t>
      </w:r>
      <w:r w:rsidRPr="009A656A">
        <w:rPr>
          <w:rFonts w:ascii="Times New Roman" w:hAnsi="Times New Roman"/>
          <w:sz w:val="28"/>
          <w:szCs w:val="28"/>
          <w:u w:val="single"/>
        </w:rPr>
        <w:t xml:space="preserve">справочная литература и методические рекомендации; возможно использование обучающих стендов для проверки реальных навыков работы. </w:t>
      </w:r>
    </w:p>
    <w:p w:rsidR="003E0E69" w:rsidRPr="00672016" w:rsidRDefault="003E0E69" w:rsidP="003E0E69">
      <w:pPr>
        <w:widowControl w:val="0"/>
        <w:autoSpaceDE w:val="0"/>
        <w:autoSpaceDN w:val="0"/>
        <w:jc w:val="both"/>
        <w:rPr>
          <w:rFonts w:ascii="Times New Roman" w:hAnsi="Times New Roman"/>
          <w:sz w:val="20"/>
          <w:szCs w:val="20"/>
        </w:rPr>
      </w:pPr>
      <w:r w:rsidRPr="009A656A">
        <w:rPr>
          <w:rFonts w:ascii="Times New Roman" w:hAnsi="Times New Roman"/>
          <w:sz w:val="20"/>
          <w:szCs w:val="20"/>
        </w:rPr>
        <w:t>(оборудование, инструмент, оснастка, материалы, средства индивидуальной защиты, экзаменационные образцы и другие)</w:t>
      </w:r>
    </w:p>
    <w:p w:rsidR="003E0E69" w:rsidRPr="009A656A" w:rsidRDefault="003E0E69" w:rsidP="003E0E69">
      <w:pPr>
        <w:pStyle w:val="af7"/>
      </w:pPr>
      <w:bookmarkStart w:id="11" w:name="_Toc521592505"/>
      <w:bookmarkStart w:id="12" w:name="_Toc530129895"/>
      <w:r w:rsidRPr="009A656A">
        <w:t>8. Кадровое обеспечение оценочных мероприятий</w:t>
      </w:r>
      <w:bookmarkEnd w:id="11"/>
      <w:bookmarkEnd w:id="12"/>
    </w:p>
    <w:p w:rsidR="003E0E69" w:rsidRPr="000B290C" w:rsidRDefault="003E0E69" w:rsidP="003E0E69">
      <w:pPr>
        <w:widowControl w:val="0"/>
        <w:autoSpaceDE w:val="0"/>
        <w:autoSpaceDN w:val="0"/>
        <w:jc w:val="both"/>
        <w:rPr>
          <w:rFonts w:ascii="Times New Roman" w:hAnsi="Times New Roman"/>
          <w:sz w:val="28"/>
          <w:szCs w:val="20"/>
        </w:rPr>
      </w:pPr>
      <w:r w:rsidRPr="000B290C">
        <w:rPr>
          <w:rFonts w:ascii="Times New Roman" w:hAnsi="Times New Roman"/>
          <w:sz w:val="28"/>
          <w:szCs w:val="20"/>
        </w:rPr>
        <w:t>1.</w:t>
      </w:r>
      <w:r>
        <w:rPr>
          <w:rFonts w:ascii="Times New Roman" w:hAnsi="Times New Roman"/>
          <w:sz w:val="28"/>
          <w:szCs w:val="20"/>
        </w:rPr>
        <w:t xml:space="preserve"> Среднее профессиональное образование – программы подготовки </w:t>
      </w:r>
      <w:r>
        <w:rPr>
          <w:rFonts w:ascii="Times New Roman" w:hAnsi="Times New Roman"/>
          <w:sz w:val="28"/>
          <w:szCs w:val="20"/>
        </w:rPr>
        <w:lastRenderedPageBreak/>
        <w:t>квалифицированных рабочих.</w:t>
      </w:r>
    </w:p>
    <w:p w:rsidR="003E0E69" w:rsidRPr="000B290C" w:rsidRDefault="003E0E69" w:rsidP="003E0E69">
      <w:pPr>
        <w:widowControl w:val="0"/>
        <w:autoSpaceDE w:val="0"/>
        <w:autoSpaceDN w:val="0"/>
        <w:jc w:val="both"/>
        <w:rPr>
          <w:rFonts w:ascii="Times New Roman" w:hAnsi="Times New Roman"/>
          <w:sz w:val="28"/>
          <w:szCs w:val="20"/>
        </w:rPr>
      </w:pPr>
      <w:r w:rsidRPr="000B290C">
        <w:rPr>
          <w:rFonts w:ascii="Times New Roman" w:hAnsi="Times New Roman"/>
          <w:sz w:val="28"/>
          <w:szCs w:val="20"/>
        </w:rPr>
        <w:t xml:space="preserve">2. Опыт </w:t>
      </w:r>
      <w:r>
        <w:rPr>
          <w:rFonts w:ascii="Times New Roman" w:hAnsi="Times New Roman"/>
          <w:sz w:val="28"/>
          <w:szCs w:val="20"/>
        </w:rPr>
        <w:t>работы не менее 3</w:t>
      </w:r>
      <w:r w:rsidRPr="000B290C">
        <w:rPr>
          <w:rFonts w:ascii="Times New Roman" w:hAnsi="Times New Roman"/>
          <w:sz w:val="28"/>
          <w:szCs w:val="20"/>
        </w:rPr>
        <w:t xml:space="preserve"> лет</w:t>
      </w:r>
      <w:r>
        <w:rPr>
          <w:rFonts w:ascii="Times New Roman" w:hAnsi="Times New Roman"/>
          <w:sz w:val="28"/>
          <w:szCs w:val="20"/>
        </w:rPr>
        <w:t xml:space="preserve"> по очистке котлов</w:t>
      </w:r>
      <w:r w:rsidRPr="000B290C">
        <w:rPr>
          <w:rFonts w:ascii="Times New Roman" w:hAnsi="Times New Roman"/>
          <w:sz w:val="28"/>
          <w:szCs w:val="20"/>
        </w:rPr>
        <w:t xml:space="preserve">, но не ниже уровня оцениваемой квалификации. </w:t>
      </w:r>
    </w:p>
    <w:p w:rsidR="003E0E69" w:rsidRPr="000B290C" w:rsidRDefault="003E0E69" w:rsidP="003E0E69">
      <w:pPr>
        <w:widowControl w:val="0"/>
        <w:autoSpaceDE w:val="0"/>
        <w:autoSpaceDN w:val="0"/>
        <w:jc w:val="both"/>
        <w:rPr>
          <w:rFonts w:ascii="Times New Roman" w:hAnsi="Times New Roman"/>
          <w:sz w:val="28"/>
          <w:szCs w:val="20"/>
        </w:rPr>
      </w:pPr>
      <w:r w:rsidRPr="000B290C">
        <w:rPr>
          <w:rFonts w:ascii="Times New Roman" w:hAnsi="Times New Roman"/>
          <w:sz w:val="28"/>
          <w:szCs w:val="20"/>
        </w:rPr>
        <w:t xml:space="preserve">3. Подтверждение прохождение обучения по </w:t>
      </w:r>
      <w:r>
        <w:rPr>
          <w:rFonts w:ascii="Times New Roman" w:hAnsi="Times New Roman"/>
          <w:sz w:val="28"/>
          <w:szCs w:val="20"/>
        </w:rPr>
        <w:t xml:space="preserve">дополнительной профессионально подготовке (далее – </w:t>
      </w:r>
      <w:r w:rsidRPr="000B290C">
        <w:rPr>
          <w:rFonts w:ascii="Times New Roman" w:hAnsi="Times New Roman"/>
          <w:sz w:val="28"/>
          <w:szCs w:val="20"/>
        </w:rPr>
        <w:t>ДПП</w:t>
      </w:r>
      <w:r>
        <w:rPr>
          <w:rFonts w:ascii="Times New Roman" w:hAnsi="Times New Roman"/>
          <w:sz w:val="28"/>
          <w:szCs w:val="20"/>
        </w:rPr>
        <w:t>)</w:t>
      </w:r>
      <w:r w:rsidRPr="000B290C">
        <w:rPr>
          <w:rFonts w:ascii="Times New Roman" w:hAnsi="Times New Roman"/>
          <w:sz w:val="28"/>
          <w:szCs w:val="20"/>
        </w:rPr>
        <w:t xml:space="preserve">, </w:t>
      </w:r>
      <w:proofErr w:type="gramStart"/>
      <w:r w:rsidRPr="000B290C">
        <w:rPr>
          <w:rFonts w:ascii="Times New Roman" w:hAnsi="Times New Roman"/>
          <w:sz w:val="28"/>
          <w:szCs w:val="20"/>
        </w:rPr>
        <w:t>обеспечивающим</w:t>
      </w:r>
      <w:proofErr w:type="gramEnd"/>
      <w:r w:rsidRPr="000B290C">
        <w:rPr>
          <w:rFonts w:ascii="Times New Roman" w:hAnsi="Times New Roman"/>
          <w:sz w:val="28"/>
          <w:szCs w:val="20"/>
        </w:rPr>
        <w:t xml:space="preserve"> освоение: </w:t>
      </w:r>
    </w:p>
    <w:p w:rsidR="003E0E69" w:rsidRPr="000B290C" w:rsidRDefault="003E0E69" w:rsidP="003E0E69">
      <w:pPr>
        <w:widowControl w:val="0"/>
        <w:autoSpaceDE w:val="0"/>
        <w:autoSpaceDN w:val="0"/>
        <w:jc w:val="both"/>
        <w:rPr>
          <w:rFonts w:ascii="Times New Roman" w:hAnsi="Times New Roman"/>
          <w:sz w:val="28"/>
          <w:szCs w:val="20"/>
        </w:rPr>
      </w:pPr>
      <w:r w:rsidRPr="000B290C">
        <w:rPr>
          <w:rFonts w:ascii="Times New Roman" w:hAnsi="Times New Roman"/>
          <w:sz w:val="28"/>
          <w:szCs w:val="20"/>
        </w:rPr>
        <w:t xml:space="preserve">а) знаний:  </w:t>
      </w:r>
    </w:p>
    <w:p w:rsidR="003E0E69" w:rsidRPr="003655F8" w:rsidRDefault="003E0E69" w:rsidP="003E0E69">
      <w:pPr>
        <w:widowControl w:val="0"/>
        <w:autoSpaceDE w:val="0"/>
        <w:autoSpaceDN w:val="0"/>
        <w:ind w:firstLine="708"/>
        <w:jc w:val="both"/>
        <w:rPr>
          <w:rFonts w:ascii="Times New Roman" w:hAnsi="Times New Roman"/>
          <w:sz w:val="28"/>
          <w:szCs w:val="20"/>
        </w:rPr>
      </w:pPr>
      <w:r w:rsidRPr="003655F8">
        <w:rPr>
          <w:rFonts w:ascii="Times New Roman" w:hAnsi="Times New Roman"/>
          <w:sz w:val="28"/>
          <w:szCs w:val="20"/>
        </w:rPr>
        <w:t xml:space="preserve">- нормативные правовые акты (далее – НПА) в области независимой оценки квалификации и особенности их применения при проведении профессионального экзамена; </w:t>
      </w:r>
    </w:p>
    <w:p w:rsidR="003E0E69" w:rsidRPr="003655F8" w:rsidRDefault="003E0E69" w:rsidP="003E0E69">
      <w:pPr>
        <w:widowControl w:val="0"/>
        <w:autoSpaceDE w:val="0"/>
        <w:autoSpaceDN w:val="0"/>
        <w:ind w:firstLine="708"/>
        <w:jc w:val="both"/>
        <w:rPr>
          <w:rFonts w:ascii="Times New Roman" w:hAnsi="Times New Roman"/>
          <w:sz w:val="28"/>
          <w:szCs w:val="20"/>
        </w:rPr>
      </w:pPr>
      <w:proofErr w:type="gramStart"/>
      <w:r w:rsidRPr="003655F8">
        <w:rPr>
          <w:rFonts w:ascii="Times New Roman" w:hAnsi="Times New Roman"/>
          <w:sz w:val="28"/>
          <w:szCs w:val="20"/>
        </w:rPr>
        <w:t xml:space="preserve">- НПА, регулирующие вид профессиональной деятельности и проверяемую квалификацию; </w:t>
      </w:r>
      <w:proofErr w:type="gramEnd"/>
    </w:p>
    <w:p w:rsidR="003E0E69" w:rsidRPr="003655F8" w:rsidRDefault="003E0E69" w:rsidP="003E0E69">
      <w:pPr>
        <w:widowControl w:val="0"/>
        <w:autoSpaceDE w:val="0"/>
        <w:autoSpaceDN w:val="0"/>
        <w:ind w:firstLine="708"/>
        <w:jc w:val="both"/>
        <w:rPr>
          <w:rFonts w:ascii="Times New Roman" w:hAnsi="Times New Roman"/>
          <w:sz w:val="28"/>
          <w:szCs w:val="20"/>
        </w:rPr>
      </w:pPr>
      <w:r w:rsidRPr="003655F8">
        <w:rPr>
          <w:rFonts w:ascii="Times New Roman" w:hAnsi="Times New Roman"/>
          <w:sz w:val="28"/>
          <w:szCs w:val="20"/>
        </w:rPr>
        <w:t xml:space="preserve">- методы оценки квалификации, определенные утвержденным Советом оценочным средством (оценочными средствами); </w:t>
      </w:r>
    </w:p>
    <w:p w:rsidR="003E0E69" w:rsidRPr="003655F8" w:rsidRDefault="003E0E69" w:rsidP="003E0E69">
      <w:pPr>
        <w:widowControl w:val="0"/>
        <w:autoSpaceDE w:val="0"/>
        <w:autoSpaceDN w:val="0"/>
        <w:ind w:firstLine="708"/>
        <w:jc w:val="both"/>
        <w:rPr>
          <w:rFonts w:ascii="Times New Roman" w:hAnsi="Times New Roman"/>
          <w:sz w:val="28"/>
          <w:szCs w:val="20"/>
        </w:rPr>
      </w:pPr>
      <w:r w:rsidRPr="003655F8">
        <w:rPr>
          <w:rFonts w:ascii="Times New Roman" w:hAnsi="Times New Roman"/>
          <w:sz w:val="28"/>
          <w:szCs w:val="20"/>
        </w:rPr>
        <w:t>- требования и порядок проведения теоретической и практической части профессионального экзамена и документирования результатов оценки;</w:t>
      </w:r>
    </w:p>
    <w:p w:rsidR="003E0E69" w:rsidRPr="003655F8" w:rsidRDefault="003E0E69" w:rsidP="003E0E69">
      <w:pPr>
        <w:widowControl w:val="0"/>
        <w:autoSpaceDE w:val="0"/>
        <w:autoSpaceDN w:val="0"/>
        <w:ind w:firstLine="708"/>
        <w:jc w:val="both"/>
        <w:rPr>
          <w:rFonts w:ascii="Times New Roman" w:hAnsi="Times New Roman"/>
          <w:sz w:val="28"/>
          <w:szCs w:val="20"/>
        </w:rPr>
      </w:pPr>
      <w:r w:rsidRPr="003655F8">
        <w:rPr>
          <w:rFonts w:ascii="Times New Roman" w:hAnsi="Times New Roman"/>
          <w:sz w:val="28"/>
          <w:szCs w:val="20"/>
        </w:rPr>
        <w:t xml:space="preserve">- порядок работы с персональными данными и информацией ограниченного использования (доступа); </w:t>
      </w:r>
    </w:p>
    <w:p w:rsidR="003E0E69" w:rsidRPr="000B290C" w:rsidRDefault="003E0E69" w:rsidP="003E0E69">
      <w:pPr>
        <w:widowControl w:val="0"/>
        <w:autoSpaceDE w:val="0"/>
        <w:autoSpaceDN w:val="0"/>
        <w:jc w:val="both"/>
        <w:rPr>
          <w:rFonts w:ascii="Times New Roman" w:hAnsi="Times New Roman"/>
          <w:sz w:val="28"/>
          <w:szCs w:val="20"/>
        </w:rPr>
      </w:pPr>
      <w:r w:rsidRPr="000B290C">
        <w:rPr>
          <w:rFonts w:ascii="Times New Roman" w:hAnsi="Times New Roman"/>
          <w:sz w:val="28"/>
          <w:szCs w:val="20"/>
        </w:rPr>
        <w:t>б) умений</w:t>
      </w:r>
      <w:r>
        <w:rPr>
          <w:rFonts w:ascii="Times New Roman" w:hAnsi="Times New Roman"/>
          <w:sz w:val="28"/>
          <w:szCs w:val="20"/>
        </w:rPr>
        <w:t>:</w:t>
      </w:r>
    </w:p>
    <w:p w:rsidR="003E0E69" w:rsidRPr="000B290C" w:rsidRDefault="003E0E69" w:rsidP="003E0E69">
      <w:pPr>
        <w:pStyle w:val="a6"/>
        <w:widowControl w:val="0"/>
        <w:autoSpaceDE w:val="0"/>
        <w:autoSpaceDN w:val="0"/>
        <w:ind w:left="0" w:firstLine="708"/>
        <w:jc w:val="both"/>
        <w:rPr>
          <w:rFonts w:ascii="Times New Roman" w:hAnsi="Times New Roman"/>
          <w:sz w:val="28"/>
          <w:szCs w:val="20"/>
        </w:rPr>
      </w:pPr>
      <w:r>
        <w:rPr>
          <w:rFonts w:ascii="Times New Roman" w:hAnsi="Times New Roman"/>
          <w:sz w:val="28"/>
          <w:szCs w:val="20"/>
        </w:rPr>
        <w:t xml:space="preserve">- </w:t>
      </w:r>
      <w:r w:rsidRPr="000B290C">
        <w:rPr>
          <w:rFonts w:ascii="Times New Roman" w:hAnsi="Times New Roman"/>
          <w:sz w:val="28"/>
          <w:szCs w:val="20"/>
        </w:rPr>
        <w:t xml:space="preserve">применять оценочные средства; </w:t>
      </w:r>
    </w:p>
    <w:p w:rsidR="003E0E69" w:rsidRPr="000B290C" w:rsidRDefault="003E0E69" w:rsidP="003E0E69">
      <w:pPr>
        <w:pStyle w:val="a6"/>
        <w:widowControl w:val="0"/>
        <w:autoSpaceDE w:val="0"/>
        <w:autoSpaceDN w:val="0"/>
        <w:ind w:left="0" w:firstLine="708"/>
        <w:jc w:val="both"/>
        <w:rPr>
          <w:rFonts w:ascii="Times New Roman" w:hAnsi="Times New Roman"/>
          <w:sz w:val="28"/>
          <w:szCs w:val="20"/>
        </w:rPr>
      </w:pPr>
      <w:r>
        <w:rPr>
          <w:rFonts w:ascii="Times New Roman" w:hAnsi="Times New Roman"/>
          <w:sz w:val="28"/>
          <w:szCs w:val="20"/>
        </w:rPr>
        <w:t xml:space="preserve">- </w:t>
      </w:r>
      <w:r w:rsidRPr="000B290C">
        <w:rPr>
          <w:rFonts w:ascii="Times New Roman" w:hAnsi="Times New Roman"/>
          <w:sz w:val="28"/>
          <w:szCs w:val="20"/>
        </w:rPr>
        <w:t xml:space="preserve">анализировать полученную при проведении профессионального экзамена информацию, проводить экспертизу документов и материалов; </w:t>
      </w:r>
    </w:p>
    <w:p w:rsidR="003E0E69" w:rsidRPr="000B290C" w:rsidRDefault="003E0E69" w:rsidP="003E0E69">
      <w:pPr>
        <w:pStyle w:val="a6"/>
        <w:widowControl w:val="0"/>
        <w:autoSpaceDE w:val="0"/>
        <w:autoSpaceDN w:val="0"/>
        <w:ind w:left="0" w:firstLine="708"/>
        <w:jc w:val="both"/>
        <w:rPr>
          <w:rFonts w:ascii="Times New Roman" w:hAnsi="Times New Roman"/>
          <w:sz w:val="28"/>
          <w:szCs w:val="20"/>
        </w:rPr>
      </w:pPr>
      <w:r>
        <w:rPr>
          <w:rFonts w:ascii="Times New Roman" w:hAnsi="Times New Roman"/>
          <w:sz w:val="28"/>
          <w:szCs w:val="20"/>
        </w:rPr>
        <w:t xml:space="preserve">- </w:t>
      </w:r>
      <w:r w:rsidRPr="000B290C">
        <w:rPr>
          <w:rFonts w:ascii="Times New Roman" w:hAnsi="Times New Roman"/>
          <w:sz w:val="28"/>
          <w:szCs w:val="20"/>
        </w:rPr>
        <w:t xml:space="preserve">проводить осмотр и экспертизу объектов, используемых при проведении профессионального экзамена; </w:t>
      </w:r>
    </w:p>
    <w:p w:rsidR="003E0E69" w:rsidRPr="000B290C" w:rsidRDefault="003E0E69" w:rsidP="003E0E69">
      <w:pPr>
        <w:pStyle w:val="a6"/>
        <w:widowControl w:val="0"/>
        <w:autoSpaceDE w:val="0"/>
        <w:autoSpaceDN w:val="0"/>
        <w:ind w:left="0" w:firstLine="708"/>
        <w:jc w:val="both"/>
        <w:rPr>
          <w:rFonts w:ascii="Times New Roman" w:hAnsi="Times New Roman"/>
          <w:sz w:val="28"/>
          <w:szCs w:val="20"/>
        </w:rPr>
      </w:pPr>
      <w:r>
        <w:rPr>
          <w:rFonts w:ascii="Times New Roman" w:hAnsi="Times New Roman"/>
          <w:sz w:val="28"/>
          <w:szCs w:val="20"/>
        </w:rPr>
        <w:t xml:space="preserve">- </w:t>
      </w:r>
      <w:r w:rsidRPr="000B290C">
        <w:rPr>
          <w:rFonts w:ascii="Times New Roman" w:hAnsi="Times New Roman"/>
          <w:sz w:val="28"/>
          <w:szCs w:val="20"/>
        </w:rPr>
        <w:t xml:space="preserve">проводить наблюдение за ходом профессионального экзамена; </w:t>
      </w:r>
    </w:p>
    <w:p w:rsidR="003E0E69" w:rsidRPr="000B290C" w:rsidRDefault="003E0E69" w:rsidP="003E0E69">
      <w:pPr>
        <w:pStyle w:val="a6"/>
        <w:widowControl w:val="0"/>
        <w:autoSpaceDE w:val="0"/>
        <w:autoSpaceDN w:val="0"/>
        <w:ind w:left="0" w:firstLine="708"/>
        <w:jc w:val="both"/>
        <w:rPr>
          <w:rFonts w:ascii="Times New Roman" w:hAnsi="Times New Roman"/>
          <w:sz w:val="28"/>
          <w:szCs w:val="20"/>
        </w:rPr>
      </w:pPr>
      <w:r>
        <w:rPr>
          <w:rFonts w:ascii="Times New Roman" w:hAnsi="Times New Roman"/>
          <w:sz w:val="28"/>
          <w:szCs w:val="20"/>
        </w:rPr>
        <w:t xml:space="preserve">- </w:t>
      </w:r>
      <w:r w:rsidRPr="000B290C">
        <w:rPr>
          <w:rFonts w:ascii="Times New Roman" w:hAnsi="Times New Roman"/>
          <w:sz w:val="28"/>
          <w:szCs w:val="20"/>
        </w:rPr>
        <w:t xml:space="preserve">принимать экспертные решения по оценке квалификации на основе критериев оценки, содержащихся в оценочных средствах; </w:t>
      </w:r>
    </w:p>
    <w:p w:rsidR="003E0E69" w:rsidRPr="000B290C" w:rsidRDefault="003E0E69" w:rsidP="003E0E69">
      <w:pPr>
        <w:pStyle w:val="a6"/>
        <w:widowControl w:val="0"/>
        <w:autoSpaceDE w:val="0"/>
        <w:autoSpaceDN w:val="0"/>
        <w:ind w:left="0" w:firstLine="708"/>
        <w:jc w:val="both"/>
        <w:rPr>
          <w:rFonts w:ascii="Times New Roman" w:hAnsi="Times New Roman"/>
          <w:sz w:val="28"/>
          <w:szCs w:val="20"/>
        </w:rPr>
      </w:pPr>
      <w:r>
        <w:rPr>
          <w:rFonts w:ascii="Times New Roman" w:hAnsi="Times New Roman"/>
          <w:sz w:val="28"/>
          <w:szCs w:val="20"/>
        </w:rPr>
        <w:t xml:space="preserve">- </w:t>
      </w:r>
      <w:r w:rsidRPr="000B290C">
        <w:rPr>
          <w:rFonts w:ascii="Times New Roman" w:hAnsi="Times New Roman"/>
          <w:sz w:val="28"/>
          <w:szCs w:val="20"/>
        </w:rPr>
        <w:t xml:space="preserve">формулировать, обосновывать и документировать результаты профессионального экзамена; </w:t>
      </w:r>
    </w:p>
    <w:p w:rsidR="003E0E69" w:rsidRPr="000B290C" w:rsidRDefault="003E0E69" w:rsidP="003E0E69">
      <w:pPr>
        <w:pStyle w:val="a6"/>
        <w:widowControl w:val="0"/>
        <w:autoSpaceDE w:val="0"/>
        <w:autoSpaceDN w:val="0"/>
        <w:ind w:left="0" w:firstLine="708"/>
        <w:jc w:val="both"/>
        <w:rPr>
          <w:rFonts w:ascii="Times New Roman" w:hAnsi="Times New Roman"/>
          <w:sz w:val="28"/>
          <w:szCs w:val="20"/>
        </w:rPr>
      </w:pPr>
      <w:r>
        <w:rPr>
          <w:rFonts w:ascii="Times New Roman" w:hAnsi="Times New Roman"/>
          <w:sz w:val="28"/>
          <w:szCs w:val="20"/>
        </w:rPr>
        <w:t xml:space="preserve">- </w:t>
      </w:r>
      <w:r w:rsidRPr="000B290C">
        <w:rPr>
          <w:rFonts w:ascii="Times New Roman" w:hAnsi="Times New Roman"/>
          <w:sz w:val="28"/>
          <w:szCs w:val="20"/>
        </w:rPr>
        <w:t>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w:t>
      </w:r>
      <w:r>
        <w:rPr>
          <w:rFonts w:ascii="Times New Roman" w:hAnsi="Times New Roman"/>
          <w:sz w:val="28"/>
          <w:szCs w:val="20"/>
        </w:rPr>
        <w:t>.</w:t>
      </w:r>
    </w:p>
    <w:p w:rsidR="003E0E69" w:rsidRPr="009A656A" w:rsidRDefault="003E0E69" w:rsidP="003E0E69">
      <w:pPr>
        <w:widowControl w:val="0"/>
        <w:autoSpaceDE w:val="0"/>
        <w:autoSpaceDN w:val="0"/>
        <w:jc w:val="both"/>
        <w:rPr>
          <w:rFonts w:ascii="Times New Roman" w:hAnsi="Times New Roman"/>
          <w:sz w:val="28"/>
          <w:szCs w:val="28"/>
        </w:rPr>
      </w:pPr>
      <w:r w:rsidRPr="009A656A">
        <w:rPr>
          <w:rFonts w:ascii="Times New Roman" w:hAnsi="Times New Roman"/>
          <w:sz w:val="28"/>
          <w:szCs w:val="28"/>
        </w:rPr>
        <w:t>4. Подтверждение квалификации эксперта со стороны Совета по профессиональным квалификациям.</w:t>
      </w:r>
    </w:p>
    <w:p w:rsidR="003E0E69" w:rsidRPr="009A656A" w:rsidRDefault="003E0E69" w:rsidP="003E0E69">
      <w:pPr>
        <w:widowControl w:val="0"/>
        <w:autoSpaceDE w:val="0"/>
        <w:autoSpaceDN w:val="0"/>
        <w:jc w:val="both"/>
        <w:rPr>
          <w:rFonts w:ascii="Times New Roman" w:hAnsi="Times New Roman"/>
          <w:sz w:val="28"/>
          <w:szCs w:val="28"/>
        </w:rPr>
      </w:pPr>
      <w:r w:rsidRPr="009A656A">
        <w:rPr>
          <w:rFonts w:ascii="Times New Roman" w:hAnsi="Times New Roman"/>
          <w:sz w:val="28"/>
          <w:szCs w:val="28"/>
        </w:rPr>
        <w:t>5. Отсутствие ситуации конфликта интереса в отношении конкретных соискателей.</w:t>
      </w:r>
    </w:p>
    <w:p w:rsidR="00CD1A82" w:rsidRPr="009A656A" w:rsidRDefault="00CD1A82" w:rsidP="00CD1A82">
      <w:pPr>
        <w:pStyle w:val="af7"/>
      </w:pPr>
      <w:bookmarkStart w:id="13" w:name="_Toc521592506"/>
      <w:bookmarkStart w:id="14" w:name="_Toc530129896"/>
      <w:r w:rsidRPr="009A656A">
        <w:t>9. Требования безопасности к проведению оценочных мероприятий (при необходимости)</w:t>
      </w:r>
      <w:bookmarkEnd w:id="13"/>
      <w:bookmarkEnd w:id="14"/>
    </w:p>
    <w:p w:rsidR="00CD1A82" w:rsidRPr="009A656A" w:rsidRDefault="00CD1A82" w:rsidP="00CD1A82">
      <w:pPr>
        <w:widowControl w:val="0"/>
        <w:autoSpaceDE w:val="0"/>
        <w:autoSpaceDN w:val="0"/>
        <w:jc w:val="both"/>
        <w:rPr>
          <w:rFonts w:ascii="Times New Roman" w:hAnsi="Times New Roman"/>
          <w:sz w:val="28"/>
          <w:szCs w:val="28"/>
        </w:rPr>
      </w:pPr>
      <w:r w:rsidRPr="009A656A">
        <w:rPr>
          <w:rFonts w:ascii="Times New Roman" w:hAnsi="Times New Roman"/>
          <w:sz w:val="28"/>
          <w:szCs w:val="28"/>
        </w:rPr>
        <w:t>Проведение обязательного инструктажа на рабочем месте.</w:t>
      </w:r>
    </w:p>
    <w:p w:rsidR="00CD1A82" w:rsidRDefault="00CD1A82" w:rsidP="00CD1A82">
      <w:pPr>
        <w:jc w:val="both"/>
      </w:pPr>
    </w:p>
    <w:p w:rsidR="00CD1A82" w:rsidRPr="009A656A" w:rsidRDefault="00CD1A82" w:rsidP="00CD1A82">
      <w:pPr>
        <w:pStyle w:val="af7"/>
      </w:pPr>
      <w:bookmarkStart w:id="15" w:name="_Toc521592507"/>
      <w:bookmarkStart w:id="16" w:name="_Toc530129897"/>
      <w:r w:rsidRPr="009A656A">
        <w:t>10. Задания для теоретического этапа профессионального экзамена</w:t>
      </w:r>
      <w:bookmarkEnd w:id="15"/>
      <w:bookmarkEnd w:id="16"/>
    </w:p>
    <w:p w:rsidR="00796FA1" w:rsidRDefault="00796FA1" w:rsidP="00796FA1">
      <w:pPr>
        <w:autoSpaceDE w:val="0"/>
        <w:autoSpaceDN w:val="0"/>
        <w:adjustRightInd w:val="0"/>
        <w:jc w:val="both"/>
        <w:rPr>
          <w:rFonts w:ascii="Times New Roman" w:hAnsi="Times New Roman"/>
          <w:bCs/>
          <w:i/>
          <w:iCs/>
        </w:rPr>
      </w:pPr>
    </w:p>
    <w:p w:rsidR="00444966" w:rsidRPr="00A21D23" w:rsidRDefault="002D73C0" w:rsidP="00444966">
      <w:pPr>
        <w:jc w:val="both"/>
        <w:rPr>
          <w:rFonts w:ascii="Times New Roman" w:hAnsi="Times New Roman"/>
          <w:sz w:val="28"/>
          <w:szCs w:val="28"/>
        </w:rPr>
      </w:pPr>
      <w:r w:rsidRPr="00A21D23">
        <w:rPr>
          <w:rFonts w:ascii="Times New Roman" w:hAnsi="Times New Roman"/>
          <w:sz w:val="28"/>
          <w:szCs w:val="28"/>
        </w:rPr>
        <w:lastRenderedPageBreak/>
        <w:t>4</w:t>
      </w:r>
      <w:r w:rsidR="00444966" w:rsidRPr="00A21D23">
        <w:rPr>
          <w:rFonts w:ascii="Times New Roman" w:hAnsi="Times New Roman"/>
          <w:sz w:val="28"/>
          <w:szCs w:val="28"/>
        </w:rPr>
        <w:t>. Выберите один или несколько правильных ответов: Какие средства защиты из перечисленных</w:t>
      </w:r>
      <w:r w:rsidR="008179E0" w:rsidRPr="00A21D23">
        <w:rPr>
          <w:rFonts w:ascii="Times New Roman" w:hAnsi="Times New Roman"/>
          <w:sz w:val="28"/>
          <w:szCs w:val="28"/>
        </w:rPr>
        <w:t>относятся к средствам коллективной защиты</w:t>
      </w:r>
      <w:r w:rsidR="00444966" w:rsidRPr="00A21D23">
        <w:rPr>
          <w:rFonts w:ascii="Times New Roman" w:hAnsi="Times New Roman"/>
          <w:sz w:val="28"/>
          <w:szCs w:val="28"/>
        </w:rPr>
        <w:t>?</w:t>
      </w:r>
    </w:p>
    <w:p w:rsidR="00444966" w:rsidRPr="00A21D23" w:rsidRDefault="00444966" w:rsidP="00444966">
      <w:pPr>
        <w:jc w:val="both"/>
        <w:rPr>
          <w:rFonts w:ascii="Times New Roman" w:hAnsi="Times New Roman"/>
          <w:sz w:val="28"/>
          <w:szCs w:val="28"/>
        </w:rPr>
      </w:pPr>
      <w:r w:rsidRPr="00A21D23">
        <w:rPr>
          <w:rFonts w:ascii="Times New Roman" w:hAnsi="Times New Roman"/>
          <w:sz w:val="28"/>
          <w:szCs w:val="28"/>
        </w:rPr>
        <w:t xml:space="preserve">1. </w:t>
      </w:r>
      <w:r w:rsidR="008179E0" w:rsidRPr="00A21D23">
        <w:rPr>
          <w:rFonts w:ascii="Times New Roman" w:hAnsi="Times New Roman"/>
          <w:sz w:val="28"/>
          <w:szCs w:val="28"/>
        </w:rPr>
        <w:t>З</w:t>
      </w:r>
      <w:r w:rsidRPr="00A21D23">
        <w:rPr>
          <w:rFonts w:ascii="Times New Roman" w:hAnsi="Times New Roman"/>
          <w:sz w:val="28"/>
          <w:szCs w:val="28"/>
        </w:rPr>
        <w:t>ащитные настилы и козырьки;</w:t>
      </w:r>
    </w:p>
    <w:p w:rsidR="00444966" w:rsidRPr="00A21D23" w:rsidRDefault="00444966" w:rsidP="00444966">
      <w:pPr>
        <w:jc w:val="both"/>
        <w:rPr>
          <w:rFonts w:ascii="Times New Roman" w:hAnsi="Times New Roman"/>
          <w:sz w:val="28"/>
          <w:szCs w:val="28"/>
        </w:rPr>
      </w:pPr>
      <w:r w:rsidRPr="00A21D23">
        <w:rPr>
          <w:rFonts w:ascii="Times New Roman" w:hAnsi="Times New Roman"/>
          <w:sz w:val="28"/>
          <w:szCs w:val="28"/>
        </w:rPr>
        <w:t xml:space="preserve">2. </w:t>
      </w:r>
      <w:r w:rsidR="008179E0" w:rsidRPr="00A21D23">
        <w:rPr>
          <w:rFonts w:ascii="Times New Roman" w:hAnsi="Times New Roman"/>
          <w:sz w:val="28"/>
          <w:szCs w:val="28"/>
        </w:rPr>
        <w:t>Каски</w:t>
      </w:r>
      <w:r w:rsidRPr="00A21D23">
        <w:rPr>
          <w:rFonts w:ascii="Times New Roman" w:hAnsi="Times New Roman"/>
          <w:sz w:val="28"/>
          <w:szCs w:val="28"/>
        </w:rPr>
        <w:t>;</w:t>
      </w:r>
    </w:p>
    <w:p w:rsidR="00444966" w:rsidRPr="00A21D23" w:rsidRDefault="00444966" w:rsidP="00444966">
      <w:pPr>
        <w:jc w:val="both"/>
        <w:rPr>
          <w:rFonts w:ascii="Times New Roman" w:hAnsi="Times New Roman"/>
          <w:sz w:val="28"/>
          <w:szCs w:val="28"/>
        </w:rPr>
      </w:pPr>
      <w:r w:rsidRPr="00A21D23">
        <w:rPr>
          <w:rFonts w:ascii="Times New Roman" w:hAnsi="Times New Roman"/>
          <w:sz w:val="28"/>
          <w:szCs w:val="28"/>
        </w:rPr>
        <w:t xml:space="preserve">3. </w:t>
      </w:r>
      <w:r w:rsidR="008179E0" w:rsidRPr="00A21D23">
        <w:rPr>
          <w:rFonts w:ascii="Times New Roman" w:hAnsi="Times New Roman"/>
          <w:sz w:val="28"/>
          <w:szCs w:val="28"/>
        </w:rPr>
        <w:t>Защитные рукавицы</w:t>
      </w:r>
      <w:r w:rsidRPr="00A21D23">
        <w:rPr>
          <w:rFonts w:ascii="Times New Roman" w:hAnsi="Times New Roman"/>
          <w:sz w:val="28"/>
          <w:szCs w:val="28"/>
        </w:rPr>
        <w:t>;</w:t>
      </w:r>
    </w:p>
    <w:p w:rsidR="00444966" w:rsidRPr="00A21D23" w:rsidRDefault="00444966" w:rsidP="00444966">
      <w:pPr>
        <w:jc w:val="both"/>
        <w:rPr>
          <w:rFonts w:ascii="Times New Roman" w:hAnsi="Times New Roman"/>
          <w:sz w:val="28"/>
          <w:szCs w:val="28"/>
        </w:rPr>
      </w:pPr>
      <w:r w:rsidRPr="00A21D23">
        <w:rPr>
          <w:rFonts w:ascii="Times New Roman" w:hAnsi="Times New Roman"/>
          <w:sz w:val="28"/>
          <w:szCs w:val="28"/>
        </w:rPr>
        <w:t xml:space="preserve">4. </w:t>
      </w:r>
      <w:r w:rsidR="008179E0" w:rsidRPr="00A21D23">
        <w:rPr>
          <w:rFonts w:ascii="Times New Roman" w:hAnsi="Times New Roman"/>
          <w:sz w:val="28"/>
          <w:szCs w:val="28"/>
        </w:rPr>
        <w:t>Поручни и ограждения</w:t>
      </w:r>
      <w:r w:rsidRPr="00A21D23">
        <w:rPr>
          <w:rFonts w:ascii="Times New Roman" w:hAnsi="Times New Roman"/>
          <w:sz w:val="28"/>
          <w:szCs w:val="28"/>
        </w:rPr>
        <w:t>;</w:t>
      </w:r>
    </w:p>
    <w:p w:rsidR="00444966" w:rsidRPr="00A21D23" w:rsidRDefault="00444966" w:rsidP="00444966">
      <w:pPr>
        <w:jc w:val="both"/>
        <w:rPr>
          <w:rFonts w:ascii="Times New Roman" w:hAnsi="Times New Roman"/>
          <w:sz w:val="28"/>
          <w:szCs w:val="28"/>
        </w:rPr>
      </w:pPr>
      <w:r w:rsidRPr="00A21D23">
        <w:rPr>
          <w:rFonts w:ascii="Times New Roman" w:hAnsi="Times New Roman"/>
          <w:sz w:val="28"/>
          <w:szCs w:val="28"/>
        </w:rPr>
        <w:t xml:space="preserve">5. </w:t>
      </w:r>
      <w:r w:rsidR="008179E0" w:rsidRPr="00A21D23">
        <w:rPr>
          <w:rFonts w:ascii="Times New Roman" w:hAnsi="Times New Roman"/>
          <w:sz w:val="28"/>
          <w:szCs w:val="28"/>
        </w:rPr>
        <w:t>Знаки безопасности</w:t>
      </w:r>
      <w:r w:rsidR="00A8303A" w:rsidRPr="00A21D23">
        <w:rPr>
          <w:rFonts w:ascii="Times New Roman" w:hAnsi="Times New Roman"/>
          <w:sz w:val="28"/>
          <w:szCs w:val="28"/>
        </w:rPr>
        <w:t>.</w:t>
      </w:r>
    </w:p>
    <w:p w:rsidR="00444966" w:rsidRPr="000C207F" w:rsidRDefault="00444966" w:rsidP="00444966">
      <w:pPr>
        <w:jc w:val="both"/>
        <w:rPr>
          <w:rFonts w:ascii="Times New Roman" w:hAnsi="Times New Roman"/>
          <w:sz w:val="28"/>
          <w:szCs w:val="28"/>
        </w:rPr>
      </w:pPr>
    </w:p>
    <w:p w:rsidR="002D73C0" w:rsidRDefault="002D73C0" w:rsidP="002D73C0">
      <w:pPr>
        <w:jc w:val="both"/>
        <w:rPr>
          <w:rFonts w:ascii="Times New Roman" w:hAnsi="Times New Roman"/>
          <w:sz w:val="28"/>
          <w:szCs w:val="28"/>
        </w:rPr>
      </w:pPr>
      <w:r>
        <w:rPr>
          <w:rFonts w:ascii="Times New Roman" w:hAnsi="Times New Roman"/>
          <w:bCs/>
          <w:iCs/>
          <w:sz w:val="28"/>
          <w:szCs w:val="28"/>
        </w:rPr>
        <w:t>17</w:t>
      </w:r>
      <w:r w:rsidRPr="00AB345F">
        <w:rPr>
          <w:rFonts w:ascii="Times New Roman" w:hAnsi="Times New Roman"/>
          <w:bCs/>
          <w:iCs/>
          <w:sz w:val="28"/>
          <w:szCs w:val="28"/>
        </w:rPr>
        <w:t xml:space="preserve">. </w:t>
      </w:r>
      <w:r w:rsidRPr="0080312F">
        <w:rPr>
          <w:rFonts w:ascii="Times New Roman" w:hAnsi="Times New Roman"/>
          <w:sz w:val="28"/>
          <w:szCs w:val="20"/>
        </w:rPr>
        <w:t xml:space="preserve">Проведите соответствие между </w:t>
      </w:r>
      <w:r>
        <w:rPr>
          <w:rFonts w:ascii="Times New Roman" w:hAnsi="Times New Roman"/>
          <w:sz w:val="28"/>
          <w:szCs w:val="20"/>
        </w:rPr>
        <w:t>обозначениями на рисунке и названиями соответствующих</w:t>
      </w:r>
      <w:r w:rsidRPr="00AB345F">
        <w:rPr>
          <w:rFonts w:ascii="Times New Roman" w:hAnsi="Times New Roman"/>
          <w:sz w:val="28"/>
          <w:szCs w:val="28"/>
        </w:rPr>
        <w:t xml:space="preserve"> элементов схемы </w:t>
      </w:r>
      <w:r w:rsidR="00540916">
        <w:rPr>
          <w:rFonts w:ascii="Times New Roman" w:hAnsi="Times New Roman"/>
          <w:sz w:val="28"/>
          <w:szCs w:val="28"/>
        </w:rPr>
        <w:t>подключения экономайзера</w:t>
      </w:r>
      <w:r>
        <w:rPr>
          <w:rFonts w:ascii="Times New Roman" w:hAnsi="Times New Roman"/>
          <w:sz w:val="28"/>
          <w:szCs w:val="28"/>
        </w:rPr>
        <w:t>.</w:t>
      </w:r>
      <w:r w:rsidRPr="001F3CE5">
        <w:rPr>
          <w:rFonts w:ascii="Times New Roman" w:hAnsi="Times New Roman"/>
          <w:sz w:val="28"/>
          <w:szCs w:val="28"/>
        </w:rPr>
        <w:t>Каждый элемент из правого столбца может быть использован только один раз или не использован вовсе</w:t>
      </w:r>
      <w:r w:rsidRPr="00AB345F">
        <w:rPr>
          <w:rFonts w:ascii="Times New Roman" w:hAnsi="Times New Roman"/>
          <w:bCs/>
          <w:iCs/>
          <w:sz w:val="28"/>
          <w:szCs w:val="28"/>
        </w:rPr>
        <w:t>:</w:t>
      </w:r>
    </w:p>
    <w:p w:rsidR="002D73C0" w:rsidRPr="00AB345F" w:rsidRDefault="002D73C0" w:rsidP="002D73C0">
      <w:pPr>
        <w:jc w:val="both"/>
        <w:rPr>
          <w:rFonts w:ascii="Times New Roman" w:hAnsi="Times New Roman"/>
          <w:bCs/>
          <w:iCs/>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7"/>
        <w:gridCol w:w="3571"/>
      </w:tblGrid>
      <w:tr w:rsidR="002D73C0" w:rsidRPr="00C567C6" w:rsidTr="00AE2838">
        <w:tc>
          <w:tcPr>
            <w:tcW w:w="5890" w:type="dxa"/>
          </w:tcPr>
          <w:p w:rsidR="002D73C0" w:rsidRPr="00C567C6" w:rsidRDefault="002D73C0" w:rsidP="0043298E">
            <w:pPr>
              <w:rPr>
                <w:rFonts w:ascii="Times New Roman" w:hAnsi="Times New Roman"/>
                <w:b/>
                <w:i/>
                <w:sz w:val="28"/>
                <w:szCs w:val="28"/>
              </w:rPr>
            </w:pPr>
            <w:r w:rsidRPr="00C567C6">
              <w:rPr>
                <w:rFonts w:ascii="Times New Roman" w:hAnsi="Times New Roman"/>
                <w:b/>
                <w:i/>
                <w:sz w:val="28"/>
                <w:szCs w:val="28"/>
              </w:rPr>
              <w:t xml:space="preserve">Схема </w:t>
            </w:r>
            <w:r w:rsidR="0043298E">
              <w:rPr>
                <w:rFonts w:ascii="Times New Roman" w:hAnsi="Times New Roman"/>
                <w:b/>
                <w:i/>
                <w:sz w:val="28"/>
                <w:szCs w:val="28"/>
              </w:rPr>
              <w:t>присоединения водяного экономайзера</w:t>
            </w:r>
          </w:p>
        </w:tc>
        <w:tc>
          <w:tcPr>
            <w:tcW w:w="3578" w:type="dxa"/>
          </w:tcPr>
          <w:p w:rsidR="002D73C0" w:rsidRPr="00C567C6" w:rsidRDefault="002D73C0" w:rsidP="002B4C00">
            <w:pPr>
              <w:jc w:val="both"/>
              <w:rPr>
                <w:rFonts w:ascii="Times New Roman" w:hAnsi="Times New Roman"/>
                <w:b/>
                <w:i/>
                <w:sz w:val="28"/>
                <w:szCs w:val="28"/>
              </w:rPr>
            </w:pPr>
            <w:r w:rsidRPr="00C567C6">
              <w:rPr>
                <w:rFonts w:ascii="Times New Roman" w:hAnsi="Times New Roman"/>
                <w:b/>
                <w:i/>
                <w:sz w:val="28"/>
                <w:szCs w:val="28"/>
              </w:rPr>
              <w:t>Основные элементы</w:t>
            </w:r>
          </w:p>
        </w:tc>
      </w:tr>
      <w:tr w:rsidR="00AE2838" w:rsidRPr="00C567C6" w:rsidTr="00AE2838">
        <w:trPr>
          <w:trHeight w:val="189"/>
        </w:trPr>
        <w:tc>
          <w:tcPr>
            <w:tcW w:w="5890" w:type="dxa"/>
            <w:vMerge w:val="restart"/>
          </w:tcPr>
          <w:p w:rsidR="00AE2838" w:rsidRPr="00C567C6" w:rsidRDefault="00AE2838" w:rsidP="002B4C00">
            <w:pPr>
              <w:jc w:val="both"/>
              <w:rPr>
                <w:rFonts w:ascii="Times New Roman" w:hAnsi="Times New Roman"/>
                <w:sz w:val="28"/>
                <w:szCs w:val="28"/>
              </w:rPr>
            </w:pPr>
            <w:r>
              <w:object w:dxaOrig="6795"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9pt;height:141.95pt" o:ole="">
                  <v:imagedata r:id="rId11" o:title=""/>
                </v:shape>
                <o:OLEObject Type="Embed" ProgID="PBrush" ShapeID="_x0000_i1025" DrawAspect="Content" ObjectID="_1604744145" r:id="rId12"/>
              </w:object>
            </w:r>
          </w:p>
        </w:tc>
        <w:tc>
          <w:tcPr>
            <w:tcW w:w="3578" w:type="dxa"/>
          </w:tcPr>
          <w:p w:rsidR="00AE2838" w:rsidRPr="00C567C6" w:rsidRDefault="00AE2838" w:rsidP="00AE2838">
            <w:pPr>
              <w:jc w:val="both"/>
              <w:rPr>
                <w:rFonts w:ascii="Times New Roman" w:hAnsi="Times New Roman"/>
                <w:sz w:val="28"/>
                <w:szCs w:val="28"/>
              </w:rPr>
            </w:pPr>
            <w:r>
              <w:rPr>
                <w:rFonts w:ascii="Times New Roman" w:hAnsi="Times New Roman"/>
                <w:sz w:val="28"/>
                <w:szCs w:val="28"/>
              </w:rPr>
              <w:t>А</w:t>
            </w:r>
            <w:r w:rsidRPr="00C567C6">
              <w:rPr>
                <w:rFonts w:ascii="Times New Roman" w:hAnsi="Times New Roman"/>
                <w:sz w:val="28"/>
                <w:szCs w:val="28"/>
              </w:rPr>
              <w:t xml:space="preserve">) </w:t>
            </w:r>
            <w:r>
              <w:rPr>
                <w:rFonts w:ascii="Times New Roman" w:hAnsi="Times New Roman"/>
                <w:sz w:val="28"/>
                <w:szCs w:val="28"/>
              </w:rPr>
              <w:t>Барабан котла;</w:t>
            </w:r>
          </w:p>
        </w:tc>
      </w:tr>
      <w:tr w:rsidR="00AE2838" w:rsidRPr="00C567C6" w:rsidTr="00AE2838">
        <w:tc>
          <w:tcPr>
            <w:tcW w:w="5890" w:type="dxa"/>
            <w:vMerge/>
          </w:tcPr>
          <w:p w:rsidR="00AE2838" w:rsidRPr="00C567C6" w:rsidRDefault="00AE2838" w:rsidP="002B4C00">
            <w:pPr>
              <w:jc w:val="both"/>
              <w:rPr>
                <w:rFonts w:ascii="Times New Roman" w:hAnsi="Times New Roman"/>
                <w:sz w:val="28"/>
                <w:szCs w:val="28"/>
              </w:rPr>
            </w:pPr>
          </w:p>
        </w:tc>
        <w:tc>
          <w:tcPr>
            <w:tcW w:w="3578" w:type="dxa"/>
          </w:tcPr>
          <w:p w:rsidR="00AE2838" w:rsidRPr="00C567C6" w:rsidRDefault="00AE2838" w:rsidP="00AE2838">
            <w:pPr>
              <w:jc w:val="both"/>
              <w:rPr>
                <w:rFonts w:ascii="Times New Roman" w:hAnsi="Times New Roman"/>
                <w:sz w:val="28"/>
                <w:szCs w:val="28"/>
              </w:rPr>
            </w:pPr>
            <w:r>
              <w:rPr>
                <w:rFonts w:ascii="Times New Roman" w:hAnsi="Times New Roman"/>
                <w:sz w:val="28"/>
                <w:szCs w:val="28"/>
              </w:rPr>
              <w:t>Б</w:t>
            </w:r>
            <w:r w:rsidRPr="00C567C6">
              <w:rPr>
                <w:rFonts w:ascii="Times New Roman" w:hAnsi="Times New Roman"/>
                <w:sz w:val="28"/>
                <w:szCs w:val="28"/>
              </w:rPr>
              <w:t xml:space="preserve">) </w:t>
            </w:r>
            <w:r>
              <w:rPr>
                <w:rFonts w:ascii="Times New Roman" w:hAnsi="Times New Roman"/>
                <w:bCs/>
                <w:sz w:val="28"/>
                <w:szCs w:val="28"/>
              </w:rPr>
              <w:t>Запорный вентиль;</w:t>
            </w:r>
          </w:p>
        </w:tc>
      </w:tr>
      <w:tr w:rsidR="00AE2838" w:rsidRPr="00C567C6" w:rsidTr="00AE2838">
        <w:trPr>
          <w:trHeight w:val="259"/>
        </w:trPr>
        <w:tc>
          <w:tcPr>
            <w:tcW w:w="5890" w:type="dxa"/>
            <w:vMerge/>
          </w:tcPr>
          <w:p w:rsidR="00AE2838" w:rsidRPr="00C567C6" w:rsidRDefault="00AE2838" w:rsidP="002B4C00">
            <w:pPr>
              <w:jc w:val="both"/>
              <w:rPr>
                <w:rFonts w:ascii="Times New Roman" w:hAnsi="Times New Roman"/>
                <w:sz w:val="28"/>
                <w:szCs w:val="28"/>
              </w:rPr>
            </w:pPr>
          </w:p>
        </w:tc>
        <w:tc>
          <w:tcPr>
            <w:tcW w:w="3578" w:type="dxa"/>
          </w:tcPr>
          <w:p w:rsidR="00AE2838" w:rsidRPr="00C567C6" w:rsidRDefault="00AE2838" w:rsidP="00AE2838">
            <w:pPr>
              <w:jc w:val="both"/>
              <w:rPr>
                <w:rFonts w:ascii="Times New Roman" w:hAnsi="Times New Roman"/>
                <w:sz w:val="28"/>
                <w:szCs w:val="28"/>
              </w:rPr>
            </w:pPr>
            <w:r>
              <w:rPr>
                <w:rFonts w:ascii="Times New Roman" w:hAnsi="Times New Roman"/>
                <w:sz w:val="28"/>
                <w:szCs w:val="28"/>
              </w:rPr>
              <w:t>В</w:t>
            </w:r>
            <w:r w:rsidRPr="00C567C6">
              <w:rPr>
                <w:rFonts w:ascii="Times New Roman" w:hAnsi="Times New Roman"/>
                <w:sz w:val="28"/>
                <w:szCs w:val="28"/>
              </w:rPr>
              <w:t xml:space="preserve">) </w:t>
            </w:r>
            <w:r>
              <w:rPr>
                <w:rFonts w:ascii="Times New Roman" w:hAnsi="Times New Roman"/>
                <w:bCs/>
                <w:sz w:val="28"/>
                <w:szCs w:val="28"/>
              </w:rPr>
              <w:t>Вентиль воздушника;</w:t>
            </w:r>
          </w:p>
        </w:tc>
      </w:tr>
      <w:tr w:rsidR="00AE2838" w:rsidRPr="00C567C6" w:rsidTr="00AE2838">
        <w:trPr>
          <w:trHeight w:val="514"/>
        </w:trPr>
        <w:tc>
          <w:tcPr>
            <w:tcW w:w="5890" w:type="dxa"/>
            <w:vMerge/>
          </w:tcPr>
          <w:p w:rsidR="00AE2838" w:rsidRPr="00C567C6" w:rsidRDefault="00AE2838" w:rsidP="002B4C00">
            <w:pPr>
              <w:jc w:val="both"/>
              <w:rPr>
                <w:rFonts w:ascii="Times New Roman" w:hAnsi="Times New Roman"/>
                <w:sz w:val="28"/>
                <w:szCs w:val="28"/>
              </w:rPr>
            </w:pPr>
          </w:p>
        </w:tc>
        <w:tc>
          <w:tcPr>
            <w:tcW w:w="3578" w:type="dxa"/>
          </w:tcPr>
          <w:p w:rsidR="00AE2838" w:rsidRPr="00C567C6" w:rsidRDefault="00AE2838" w:rsidP="00AE2838">
            <w:pPr>
              <w:jc w:val="both"/>
              <w:rPr>
                <w:rFonts w:ascii="Times New Roman" w:hAnsi="Times New Roman"/>
                <w:sz w:val="28"/>
                <w:szCs w:val="28"/>
              </w:rPr>
            </w:pPr>
            <w:r>
              <w:rPr>
                <w:rFonts w:ascii="Times New Roman" w:hAnsi="Times New Roman"/>
                <w:bCs/>
                <w:sz w:val="28"/>
                <w:szCs w:val="28"/>
              </w:rPr>
              <w:t>Г</w:t>
            </w:r>
            <w:r w:rsidRPr="00C567C6">
              <w:rPr>
                <w:rFonts w:ascii="Times New Roman" w:hAnsi="Times New Roman"/>
                <w:bCs/>
                <w:sz w:val="28"/>
                <w:szCs w:val="28"/>
              </w:rPr>
              <w:t xml:space="preserve">) </w:t>
            </w:r>
            <w:r>
              <w:rPr>
                <w:rFonts w:ascii="Times New Roman" w:hAnsi="Times New Roman"/>
                <w:bCs/>
                <w:sz w:val="28"/>
                <w:szCs w:val="28"/>
              </w:rPr>
              <w:t>Предохранительный клапан;</w:t>
            </w:r>
          </w:p>
        </w:tc>
      </w:tr>
      <w:tr w:rsidR="00AE2838" w:rsidRPr="00C567C6" w:rsidTr="00AE2838">
        <w:trPr>
          <w:trHeight w:val="514"/>
        </w:trPr>
        <w:tc>
          <w:tcPr>
            <w:tcW w:w="5890" w:type="dxa"/>
            <w:vMerge/>
          </w:tcPr>
          <w:p w:rsidR="00AE2838" w:rsidRPr="00C567C6" w:rsidRDefault="00AE2838" w:rsidP="002B4C00">
            <w:pPr>
              <w:jc w:val="both"/>
              <w:rPr>
                <w:rFonts w:ascii="Times New Roman" w:hAnsi="Times New Roman"/>
                <w:sz w:val="28"/>
                <w:szCs w:val="28"/>
              </w:rPr>
            </w:pPr>
          </w:p>
        </w:tc>
        <w:tc>
          <w:tcPr>
            <w:tcW w:w="3578" w:type="dxa"/>
          </w:tcPr>
          <w:p w:rsidR="00AE2838" w:rsidRPr="00C567C6" w:rsidRDefault="00AE2838" w:rsidP="00AE2838">
            <w:pPr>
              <w:jc w:val="both"/>
              <w:rPr>
                <w:rFonts w:ascii="Times New Roman" w:hAnsi="Times New Roman"/>
                <w:bCs/>
                <w:sz w:val="28"/>
                <w:szCs w:val="28"/>
              </w:rPr>
            </w:pPr>
            <w:r>
              <w:rPr>
                <w:rFonts w:ascii="Times New Roman" w:hAnsi="Times New Roman"/>
                <w:bCs/>
                <w:sz w:val="28"/>
                <w:szCs w:val="28"/>
              </w:rPr>
              <w:t>Д) Водяной экономайзер;</w:t>
            </w:r>
          </w:p>
        </w:tc>
      </w:tr>
      <w:tr w:rsidR="00AE2838" w:rsidRPr="00C567C6" w:rsidTr="00AE2838">
        <w:trPr>
          <w:trHeight w:val="514"/>
        </w:trPr>
        <w:tc>
          <w:tcPr>
            <w:tcW w:w="5890" w:type="dxa"/>
            <w:vMerge/>
          </w:tcPr>
          <w:p w:rsidR="00AE2838" w:rsidRPr="00C567C6" w:rsidRDefault="00AE2838" w:rsidP="002B4C00">
            <w:pPr>
              <w:jc w:val="both"/>
              <w:rPr>
                <w:rFonts w:ascii="Times New Roman" w:hAnsi="Times New Roman"/>
                <w:sz w:val="28"/>
                <w:szCs w:val="28"/>
              </w:rPr>
            </w:pPr>
          </w:p>
        </w:tc>
        <w:tc>
          <w:tcPr>
            <w:tcW w:w="3578" w:type="dxa"/>
          </w:tcPr>
          <w:p w:rsidR="00AE2838" w:rsidRDefault="00AE2838" w:rsidP="002B4C00">
            <w:pPr>
              <w:jc w:val="both"/>
              <w:rPr>
                <w:rFonts w:ascii="Times New Roman" w:hAnsi="Times New Roman"/>
                <w:bCs/>
                <w:sz w:val="28"/>
                <w:szCs w:val="28"/>
              </w:rPr>
            </w:pPr>
            <w:r>
              <w:rPr>
                <w:rFonts w:ascii="Times New Roman" w:hAnsi="Times New Roman"/>
                <w:bCs/>
                <w:sz w:val="28"/>
                <w:szCs w:val="28"/>
              </w:rPr>
              <w:t>Е) Дренажный вентиль.</w:t>
            </w:r>
          </w:p>
        </w:tc>
      </w:tr>
    </w:tbl>
    <w:p w:rsidR="002D73C0" w:rsidRDefault="002D73C0" w:rsidP="002D73C0">
      <w:pPr>
        <w:jc w:val="both"/>
        <w:rPr>
          <w:rFonts w:ascii="Times New Roman" w:hAnsi="Times New Roman"/>
          <w:b/>
          <w:bCs/>
          <w:iCs/>
          <w:sz w:val="28"/>
          <w:szCs w:val="28"/>
        </w:rPr>
      </w:pPr>
    </w:p>
    <w:p w:rsidR="003C7817" w:rsidRPr="00A21D23" w:rsidRDefault="003C7817" w:rsidP="003C7817">
      <w:pPr>
        <w:widowControl w:val="0"/>
        <w:autoSpaceDE w:val="0"/>
        <w:autoSpaceDN w:val="0"/>
        <w:adjustRightInd w:val="0"/>
        <w:jc w:val="both"/>
        <w:rPr>
          <w:rFonts w:ascii="Times New Roman" w:hAnsi="Times New Roman"/>
          <w:sz w:val="28"/>
          <w:szCs w:val="28"/>
        </w:rPr>
      </w:pPr>
      <w:bookmarkStart w:id="17" w:name="_GoBack"/>
      <w:r w:rsidRPr="00A21D23">
        <w:rPr>
          <w:rFonts w:ascii="Times New Roman" w:hAnsi="Times New Roman"/>
          <w:sz w:val="28"/>
          <w:szCs w:val="28"/>
        </w:rPr>
        <w:t xml:space="preserve">22. Выберите правильный ответ: </w:t>
      </w:r>
      <w:r w:rsidR="00954C5F" w:rsidRPr="00A21D23">
        <w:rPr>
          <w:rFonts w:ascii="Times New Roman" w:hAnsi="Times New Roman"/>
          <w:sz w:val="28"/>
          <w:szCs w:val="28"/>
        </w:rPr>
        <w:t>Какую характерную структуру имеют шлаковые отложения</w:t>
      </w:r>
      <w:r w:rsidRPr="00A21D23">
        <w:rPr>
          <w:rFonts w:ascii="Times New Roman" w:hAnsi="Times New Roman"/>
          <w:sz w:val="28"/>
          <w:szCs w:val="28"/>
        </w:rPr>
        <w:t>?</w:t>
      </w:r>
    </w:p>
    <w:p w:rsidR="003C7817" w:rsidRPr="00A21D23" w:rsidRDefault="003C7817" w:rsidP="003C7817">
      <w:pPr>
        <w:widowControl w:val="0"/>
        <w:autoSpaceDE w:val="0"/>
        <w:autoSpaceDN w:val="0"/>
        <w:adjustRightInd w:val="0"/>
        <w:jc w:val="both"/>
        <w:rPr>
          <w:rFonts w:ascii="Times New Roman" w:hAnsi="Times New Roman"/>
          <w:sz w:val="28"/>
          <w:szCs w:val="28"/>
        </w:rPr>
      </w:pPr>
      <w:r w:rsidRPr="00A21D23">
        <w:rPr>
          <w:rFonts w:ascii="Times New Roman" w:hAnsi="Times New Roman"/>
          <w:sz w:val="28"/>
          <w:szCs w:val="28"/>
        </w:rPr>
        <w:t xml:space="preserve">1. </w:t>
      </w:r>
      <w:r w:rsidR="00954C5F" w:rsidRPr="00A21D23">
        <w:rPr>
          <w:rFonts w:ascii="Times New Roman" w:hAnsi="Times New Roman"/>
          <w:sz w:val="28"/>
          <w:szCs w:val="28"/>
        </w:rPr>
        <w:t>Порошкообразн</w:t>
      </w:r>
      <w:r w:rsidR="00656006" w:rsidRPr="00A21D23">
        <w:rPr>
          <w:rFonts w:ascii="Times New Roman" w:hAnsi="Times New Roman"/>
          <w:sz w:val="28"/>
          <w:szCs w:val="28"/>
        </w:rPr>
        <w:t>ая</w:t>
      </w:r>
      <w:r w:rsidR="00954C5F" w:rsidRPr="00A21D23">
        <w:rPr>
          <w:rFonts w:ascii="Times New Roman" w:hAnsi="Times New Roman"/>
          <w:sz w:val="28"/>
          <w:szCs w:val="28"/>
        </w:rPr>
        <w:t xml:space="preserve"> структура</w:t>
      </w:r>
      <w:r w:rsidRPr="00A21D23">
        <w:rPr>
          <w:rFonts w:ascii="Times New Roman" w:hAnsi="Times New Roman"/>
          <w:sz w:val="28"/>
          <w:szCs w:val="28"/>
        </w:rPr>
        <w:t>;</w:t>
      </w:r>
    </w:p>
    <w:p w:rsidR="003C7817" w:rsidRPr="00A21D23" w:rsidRDefault="003C7817" w:rsidP="003C7817">
      <w:pPr>
        <w:widowControl w:val="0"/>
        <w:autoSpaceDE w:val="0"/>
        <w:autoSpaceDN w:val="0"/>
        <w:adjustRightInd w:val="0"/>
        <w:jc w:val="both"/>
        <w:rPr>
          <w:rFonts w:ascii="Times New Roman" w:hAnsi="Times New Roman"/>
          <w:sz w:val="28"/>
          <w:szCs w:val="28"/>
        </w:rPr>
      </w:pPr>
      <w:r w:rsidRPr="00A21D23">
        <w:rPr>
          <w:rFonts w:ascii="Times New Roman" w:hAnsi="Times New Roman"/>
          <w:sz w:val="28"/>
          <w:szCs w:val="28"/>
        </w:rPr>
        <w:t xml:space="preserve">2. </w:t>
      </w:r>
      <w:r w:rsidR="00954C5F" w:rsidRPr="00A21D23">
        <w:rPr>
          <w:rFonts w:ascii="Times New Roman" w:hAnsi="Times New Roman"/>
          <w:sz w:val="28"/>
          <w:szCs w:val="28"/>
        </w:rPr>
        <w:t>Твердая, оплавленная, иногда «стекловидная» структура</w:t>
      </w:r>
      <w:r w:rsidRPr="00A21D23">
        <w:rPr>
          <w:rFonts w:ascii="Times New Roman" w:hAnsi="Times New Roman"/>
          <w:sz w:val="28"/>
          <w:szCs w:val="28"/>
        </w:rPr>
        <w:t>;</w:t>
      </w:r>
    </w:p>
    <w:p w:rsidR="003C7817" w:rsidRPr="00A21D23" w:rsidRDefault="003C7817" w:rsidP="003C7817">
      <w:pPr>
        <w:widowControl w:val="0"/>
        <w:autoSpaceDE w:val="0"/>
        <w:autoSpaceDN w:val="0"/>
        <w:adjustRightInd w:val="0"/>
        <w:jc w:val="both"/>
        <w:rPr>
          <w:rFonts w:ascii="Times New Roman" w:hAnsi="Times New Roman"/>
          <w:sz w:val="28"/>
          <w:szCs w:val="28"/>
        </w:rPr>
      </w:pPr>
      <w:r w:rsidRPr="00A21D23">
        <w:rPr>
          <w:rFonts w:ascii="Times New Roman" w:hAnsi="Times New Roman"/>
          <w:sz w:val="28"/>
          <w:szCs w:val="28"/>
        </w:rPr>
        <w:t xml:space="preserve">3. </w:t>
      </w:r>
      <w:r w:rsidR="00954C5F" w:rsidRPr="00A21D23">
        <w:rPr>
          <w:rFonts w:ascii="Times New Roman" w:hAnsi="Times New Roman"/>
          <w:sz w:val="28"/>
          <w:szCs w:val="28"/>
        </w:rPr>
        <w:t>Пористая структура</w:t>
      </w:r>
      <w:r w:rsidRPr="00A21D23">
        <w:rPr>
          <w:rFonts w:ascii="Times New Roman" w:hAnsi="Times New Roman"/>
          <w:sz w:val="28"/>
          <w:szCs w:val="28"/>
        </w:rPr>
        <w:t>;</w:t>
      </w:r>
    </w:p>
    <w:p w:rsidR="003C7817" w:rsidRPr="00A21D23" w:rsidRDefault="003C7817" w:rsidP="003C7817">
      <w:pPr>
        <w:widowControl w:val="0"/>
        <w:autoSpaceDE w:val="0"/>
        <w:autoSpaceDN w:val="0"/>
        <w:adjustRightInd w:val="0"/>
        <w:jc w:val="both"/>
        <w:rPr>
          <w:rFonts w:ascii="Times New Roman" w:hAnsi="Times New Roman"/>
          <w:sz w:val="28"/>
          <w:szCs w:val="28"/>
        </w:rPr>
      </w:pPr>
      <w:r w:rsidRPr="00A21D23">
        <w:rPr>
          <w:rFonts w:ascii="Times New Roman" w:hAnsi="Times New Roman"/>
          <w:sz w:val="28"/>
          <w:szCs w:val="28"/>
        </w:rPr>
        <w:t xml:space="preserve">4. </w:t>
      </w:r>
      <w:r w:rsidR="00656006" w:rsidRPr="00A21D23">
        <w:rPr>
          <w:rFonts w:ascii="Times New Roman" w:hAnsi="Times New Roman"/>
          <w:sz w:val="28"/>
          <w:szCs w:val="28"/>
        </w:rPr>
        <w:t xml:space="preserve">Крупные, </w:t>
      </w:r>
      <w:proofErr w:type="spellStart"/>
      <w:r w:rsidR="00656006" w:rsidRPr="00A21D23">
        <w:rPr>
          <w:rFonts w:ascii="Times New Roman" w:hAnsi="Times New Roman"/>
          <w:sz w:val="28"/>
          <w:szCs w:val="28"/>
        </w:rPr>
        <w:t>легкоотделяемые</w:t>
      </w:r>
      <w:proofErr w:type="spellEnd"/>
      <w:r w:rsidR="00656006" w:rsidRPr="00A21D23">
        <w:rPr>
          <w:rFonts w:ascii="Times New Roman" w:hAnsi="Times New Roman"/>
          <w:sz w:val="28"/>
          <w:szCs w:val="28"/>
        </w:rPr>
        <w:t xml:space="preserve"> гранулы на поверхности труб</w:t>
      </w:r>
      <w:r w:rsidRPr="00A21D23">
        <w:rPr>
          <w:rFonts w:ascii="Times New Roman" w:hAnsi="Times New Roman"/>
          <w:sz w:val="28"/>
          <w:szCs w:val="28"/>
        </w:rPr>
        <w:t>;</w:t>
      </w:r>
    </w:p>
    <w:p w:rsidR="003C7817" w:rsidRPr="00A21D23" w:rsidRDefault="003C7817" w:rsidP="003C7817">
      <w:pPr>
        <w:widowControl w:val="0"/>
        <w:autoSpaceDE w:val="0"/>
        <w:autoSpaceDN w:val="0"/>
        <w:adjustRightInd w:val="0"/>
        <w:jc w:val="both"/>
        <w:rPr>
          <w:rFonts w:ascii="Times New Roman" w:hAnsi="Times New Roman"/>
          <w:sz w:val="28"/>
          <w:szCs w:val="28"/>
        </w:rPr>
      </w:pPr>
      <w:r w:rsidRPr="00A21D23">
        <w:rPr>
          <w:rFonts w:ascii="Times New Roman" w:hAnsi="Times New Roman"/>
          <w:sz w:val="28"/>
          <w:szCs w:val="28"/>
        </w:rPr>
        <w:t xml:space="preserve">5. </w:t>
      </w:r>
      <w:r w:rsidR="00656006" w:rsidRPr="00A21D23">
        <w:rPr>
          <w:rFonts w:ascii="Times New Roman" w:hAnsi="Times New Roman"/>
          <w:sz w:val="28"/>
          <w:szCs w:val="28"/>
        </w:rPr>
        <w:t>Липкий слой на поверхности труб</w:t>
      </w:r>
      <w:r w:rsidRPr="00A21D23">
        <w:rPr>
          <w:rFonts w:ascii="Times New Roman" w:hAnsi="Times New Roman"/>
          <w:sz w:val="28"/>
          <w:szCs w:val="28"/>
        </w:rPr>
        <w:t>.</w:t>
      </w:r>
    </w:p>
    <w:p w:rsidR="003C7817" w:rsidRPr="00A21D23" w:rsidRDefault="003C7817" w:rsidP="003C7817">
      <w:pPr>
        <w:jc w:val="both"/>
        <w:rPr>
          <w:rFonts w:ascii="Times New Roman" w:hAnsi="Times New Roman"/>
          <w:sz w:val="28"/>
          <w:szCs w:val="28"/>
        </w:rPr>
      </w:pPr>
    </w:p>
    <w:p w:rsidR="00012BFA" w:rsidRPr="00A21D23" w:rsidRDefault="008C7BDD" w:rsidP="002C431D">
      <w:pPr>
        <w:jc w:val="both"/>
        <w:rPr>
          <w:rFonts w:ascii="Times New Roman" w:hAnsi="Times New Roman"/>
          <w:sz w:val="28"/>
          <w:szCs w:val="28"/>
        </w:rPr>
      </w:pPr>
      <w:r w:rsidRPr="00A21D23">
        <w:rPr>
          <w:rFonts w:ascii="Times New Roman" w:hAnsi="Times New Roman"/>
          <w:sz w:val="28"/>
          <w:szCs w:val="28"/>
        </w:rPr>
        <w:t>33</w:t>
      </w:r>
      <w:r w:rsidR="00012BFA" w:rsidRPr="00A21D23">
        <w:rPr>
          <w:rFonts w:ascii="Times New Roman" w:hAnsi="Times New Roman"/>
          <w:sz w:val="28"/>
          <w:szCs w:val="28"/>
        </w:rPr>
        <w:t xml:space="preserve">. </w:t>
      </w:r>
      <w:r w:rsidR="002C431D" w:rsidRPr="00A21D23">
        <w:rPr>
          <w:rFonts w:ascii="Times New Roman" w:hAnsi="Times New Roman"/>
          <w:sz w:val="28"/>
          <w:szCs w:val="28"/>
        </w:rPr>
        <w:t xml:space="preserve">Выберите правильный ответ: </w:t>
      </w:r>
      <w:r w:rsidR="00012BFA" w:rsidRPr="00A21D23">
        <w:rPr>
          <w:rFonts w:ascii="Times New Roman" w:hAnsi="Times New Roman"/>
          <w:sz w:val="28"/>
          <w:szCs w:val="28"/>
        </w:rPr>
        <w:t xml:space="preserve">Какой инструмент применяют для удаления отложений из </w:t>
      </w:r>
      <w:r w:rsidR="008A30BB" w:rsidRPr="00A21D23">
        <w:rPr>
          <w:rFonts w:ascii="Times New Roman" w:hAnsi="Times New Roman"/>
          <w:sz w:val="28"/>
          <w:szCs w:val="28"/>
        </w:rPr>
        <w:t>экранных труб</w:t>
      </w:r>
      <w:r w:rsidR="00012BFA" w:rsidRPr="00A21D23">
        <w:rPr>
          <w:rFonts w:ascii="Times New Roman" w:hAnsi="Times New Roman"/>
          <w:sz w:val="28"/>
          <w:szCs w:val="28"/>
        </w:rPr>
        <w:t>?</w:t>
      </w:r>
    </w:p>
    <w:p w:rsidR="00012BFA" w:rsidRPr="00A21D23" w:rsidRDefault="002C431D" w:rsidP="002C431D">
      <w:pPr>
        <w:widowControl w:val="0"/>
        <w:autoSpaceDE w:val="0"/>
        <w:autoSpaceDN w:val="0"/>
        <w:adjustRightInd w:val="0"/>
        <w:jc w:val="both"/>
        <w:rPr>
          <w:rFonts w:ascii="Times New Roman" w:hAnsi="Times New Roman"/>
          <w:sz w:val="28"/>
          <w:szCs w:val="28"/>
        </w:rPr>
      </w:pPr>
      <w:r w:rsidRPr="00A21D23">
        <w:rPr>
          <w:rFonts w:ascii="Times New Roman" w:hAnsi="Times New Roman"/>
          <w:sz w:val="28"/>
          <w:szCs w:val="28"/>
        </w:rPr>
        <w:t>1. Прорезки;</w:t>
      </w:r>
    </w:p>
    <w:p w:rsidR="002C431D" w:rsidRPr="00A21D23" w:rsidRDefault="002C431D" w:rsidP="002C431D">
      <w:pPr>
        <w:widowControl w:val="0"/>
        <w:autoSpaceDE w:val="0"/>
        <w:autoSpaceDN w:val="0"/>
        <w:adjustRightInd w:val="0"/>
        <w:jc w:val="both"/>
        <w:rPr>
          <w:rFonts w:ascii="Times New Roman" w:hAnsi="Times New Roman"/>
          <w:sz w:val="28"/>
          <w:szCs w:val="28"/>
        </w:rPr>
      </w:pPr>
      <w:r w:rsidRPr="00A21D23">
        <w:rPr>
          <w:rFonts w:ascii="Times New Roman" w:hAnsi="Times New Roman"/>
          <w:sz w:val="28"/>
          <w:szCs w:val="28"/>
        </w:rPr>
        <w:t>2. Ручные шаберы;</w:t>
      </w:r>
    </w:p>
    <w:p w:rsidR="002C431D" w:rsidRPr="00A21D23" w:rsidRDefault="002C431D" w:rsidP="002C431D">
      <w:pPr>
        <w:widowControl w:val="0"/>
        <w:autoSpaceDE w:val="0"/>
        <w:autoSpaceDN w:val="0"/>
        <w:adjustRightInd w:val="0"/>
        <w:jc w:val="both"/>
        <w:rPr>
          <w:rFonts w:ascii="Times New Roman" w:hAnsi="Times New Roman"/>
          <w:sz w:val="28"/>
          <w:szCs w:val="28"/>
        </w:rPr>
      </w:pPr>
      <w:r w:rsidRPr="00A21D23">
        <w:rPr>
          <w:rFonts w:ascii="Times New Roman" w:hAnsi="Times New Roman"/>
          <w:sz w:val="28"/>
          <w:szCs w:val="28"/>
        </w:rPr>
        <w:t>3. Разжимы;</w:t>
      </w:r>
    </w:p>
    <w:p w:rsidR="00690250" w:rsidRPr="00A21D23" w:rsidRDefault="002C431D" w:rsidP="002C431D">
      <w:pPr>
        <w:widowControl w:val="0"/>
        <w:autoSpaceDE w:val="0"/>
        <w:autoSpaceDN w:val="0"/>
        <w:adjustRightInd w:val="0"/>
        <w:jc w:val="both"/>
        <w:rPr>
          <w:rFonts w:ascii="Times New Roman" w:hAnsi="Times New Roman"/>
          <w:sz w:val="28"/>
          <w:szCs w:val="28"/>
        </w:rPr>
      </w:pPr>
      <w:r w:rsidRPr="00A21D23">
        <w:rPr>
          <w:rFonts w:ascii="Times New Roman" w:hAnsi="Times New Roman"/>
          <w:sz w:val="28"/>
          <w:szCs w:val="28"/>
        </w:rPr>
        <w:t xml:space="preserve">4. </w:t>
      </w:r>
      <w:r w:rsidR="008A30BB" w:rsidRPr="00A21D23">
        <w:rPr>
          <w:rFonts w:ascii="Times New Roman" w:hAnsi="Times New Roman"/>
          <w:sz w:val="28"/>
          <w:szCs w:val="28"/>
        </w:rPr>
        <w:t>Пики дюралюминиевые;</w:t>
      </w:r>
    </w:p>
    <w:p w:rsidR="002C431D" w:rsidRPr="00A21D23" w:rsidRDefault="00690250" w:rsidP="002C431D">
      <w:pPr>
        <w:widowControl w:val="0"/>
        <w:autoSpaceDE w:val="0"/>
        <w:autoSpaceDN w:val="0"/>
        <w:adjustRightInd w:val="0"/>
        <w:jc w:val="both"/>
        <w:rPr>
          <w:rFonts w:ascii="Times New Roman" w:hAnsi="Times New Roman"/>
          <w:sz w:val="28"/>
          <w:szCs w:val="28"/>
        </w:rPr>
      </w:pPr>
      <w:r w:rsidRPr="00A21D23">
        <w:rPr>
          <w:rFonts w:ascii="Times New Roman" w:hAnsi="Times New Roman"/>
          <w:sz w:val="28"/>
          <w:szCs w:val="28"/>
        </w:rPr>
        <w:t xml:space="preserve">5. </w:t>
      </w:r>
      <w:r w:rsidR="008A30BB" w:rsidRPr="00A21D23">
        <w:rPr>
          <w:rFonts w:ascii="Times New Roman" w:hAnsi="Times New Roman"/>
          <w:sz w:val="28"/>
          <w:szCs w:val="28"/>
        </w:rPr>
        <w:t>Шарошки</w:t>
      </w:r>
      <w:r w:rsidR="002C431D" w:rsidRPr="00A21D23">
        <w:rPr>
          <w:rFonts w:ascii="Times New Roman" w:hAnsi="Times New Roman"/>
          <w:sz w:val="28"/>
          <w:szCs w:val="28"/>
        </w:rPr>
        <w:t>.</w:t>
      </w:r>
    </w:p>
    <w:p w:rsidR="00012BFA" w:rsidRPr="00A21D23" w:rsidRDefault="00012BFA" w:rsidP="009B6740">
      <w:pPr>
        <w:rPr>
          <w:rFonts w:ascii="Times New Roman" w:hAnsi="Times New Roman"/>
        </w:rPr>
      </w:pPr>
    </w:p>
    <w:p w:rsidR="00777A37" w:rsidRPr="009A656A" w:rsidRDefault="00777A37" w:rsidP="00777A37">
      <w:pPr>
        <w:pStyle w:val="af7"/>
      </w:pPr>
      <w:bookmarkStart w:id="18" w:name="_Toc521592508"/>
      <w:bookmarkStart w:id="19" w:name="_Toc528929277"/>
      <w:bookmarkStart w:id="20" w:name="_Toc530129898"/>
      <w:bookmarkEnd w:id="17"/>
      <w:r w:rsidRPr="009A656A">
        <w:lastRenderedPageBreak/>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18"/>
      <w:bookmarkEnd w:id="19"/>
      <w:bookmarkEnd w:id="20"/>
    </w:p>
    <w:p w:rsidR="0017797F" w:rsidRDefault="0017797F" w:rsidP="0017797F">
      <w:pPr>
        <w:widowControl w:val="0"/>
        <w:autoSpaceDE w:val="0"/>
        <w:autoSpaceDN w:val="0"/>
        <w:jc w:val="both"/>
        <w:rPr>
          <w:rFonts w:ascii="Times New Roman" w:hAnsi="Times New Roman"/>
          <w:sz w:val="28"/>
          <w:szCs w:val="28"/>
        </w:rPr>
      </w:pPr>
      <w:r>
        <w:rPr>
          <w:rFonts w:ascii="Times New Roman" w:hAnsi="Times New Roman"/>
          <w:sz w:val="28"/>
          <w:szCs w:val="28"/>
        </w:rPr>
        <w:t>Ключи не раскрываются.</w:t>
      </w:r>
    </w:p>
    <w:p w:rsidR="00AD2668" w:rsidRPr="009A656A" w:rsidRDefault="00AD2668" w:rsidP="00AD2668">
      <w:pPr>
        <w:widowControl w:val="0"/>
        <w:autoSpaceDE w:val="0"/>
        <w:autoSpaceDN w:val="0"/>
        <w:jc w:val="both"/>
        <w:rPr>
          <w:rFonts w:ascii="Times New Roman" w:hAnsi="Times New Roman"/>
          <w:i/>
          <w:sz w:val="28"/>
          <w:szCs w:val="28"/>
        </w:rPr>
      </w:pPr>
      <w:r w:rsidRPr="009A656A">
        <w:rPr>
          <w:rFonts w:ascii="Times New Roman" w:hAnsi="Times New Roman"/>
          <w:i/>
          <w:sz w:val="28"/>
          <w:szCs w:val="28"/>
        </w:rPr>
        <w:t>Вариант соискателя формируется из случайно подбираемых заданий в соответ</w:t>
      </w:r>
      <w:r>
        <w:rPr>
          <w:rFonts w:ascii="Times New Roman" w:hAnsi="Times New Roman"/>
          <w:i/>
          <w:sz w:val="28"/>
          <w:szCs w:val="28"/>
        </w:rPr>
        <w:t xml:space="preserve">ствии со спецификацией. Всего </w:t>
      </w:r>
      <w:r w:rsidR="0017797F">
        <w:rPr>
          <w:rFonts w:ascii="Times New Roman" w:hAnsi="Times New Roman"/>
          <w:i/>
          <w:sz w:val="28"/>
          <w:szCs w:val="28"/>
        </w:rPr>
        <w:t>12</w:t>
      </w:r>
      <w:r>
        <w:rPr>
          <w:rFonts w:ascii="Times New Roman" w:hAnsi="Times New Roman"/>
          <w:i/>
          <w:sz w:val="28"/>
          <w:szCs w:val="28"/>
        </w:rPr>
        <w:t>0 заданий. Вариант соискателя содержит 40 заданий</w:t>
      </w:r>
      <w:r w:rsidRPr="009A656A">
        <w:rPr>
          <w:rFonts w:ascii="Times New Roman" w:hAnsi="Times New Roman"/>
          <w:i/>
          <w:sz w:val="28"/>
          <w:szCs w:val="28"/>
        </w:rPr>
        <w:t>. Баллы, полученные за выполненное задание, суммируются. Мак</w:t>
      </w:r>
      <w:r>
        <w:rPr>
          <w:rFonts w:ascii="Times New Roman" w:hAnsi="Times New Roman"/>
          <w:i/>
          <w:sz w:val="28"/>
          <w:szCs w:val="28"/>
        </w:rPr>
        <w:t xml:space="preserve">симальное количество баллов – </w:t>
      </w:r>
      <w:r w:rsidR="00107297">
        <w:rPr>
          <w:rFonts w:ascii="Times New Roman" w:hAnsi="Times New Roman"/>
          <w:i/>
          <w:sz w:val="28"/>
          <w:szCs w:val="28"/>
        </w:rPr>
        <w:t>40</w:t>
      </w:r>
      <w:r w:rsidRPr="009A656A">
        <w:rPr>
          <w:rFonts w:ascii="Times New Roman" w:hAnsi="Times New Roman"/>
          <w:i/>
          <w:sz w:val="28"/>
          <w:szCs w:val="28"/>
        </w:rPr>
        <w:t>.</w:t>
      </w:r>
    </w:p>
    <w:p w:rsidR="00AD2668" w:rsidRPr="009A656A" w:rsidRDefault="00AD2668" w:rsidP="00AD2668">
      <w:pPr>
        <w:widowControl w:val="0"/>
        <w:autoSpaceDE w:val="0"/>
        <w:autoSpaceDN w:val="0"/>
        <w:jc w:val="both"/>
        <w:rPr>
          <w:rFonts w:ascii="Times New Roman" w:hAnsi="Times New Roman"/>
          <w:i/>
          <w:sz w:val="28"/>
          <w:szCs w:val="28"/>
        </w:rPr>
      </w:pPr>
      <w:r w:rsidRPr="009A656A">
        <w:rPr>
          <w:rFonts w:ascii="Times New Roman" w:hAnsi="Times New Roman"/>
          <w:i/>
          <w:sz w:val="28"/>
          <w:szCs w:val="28"/>
        </w:rPr>
        <w:t xml:space="preserve">Решение о допуске к практическому этапу экзамена принимается при условии достижения набранной суммы баллов от </w:t>
      </w:r>
      <w:r w:rsidR="00107297">
        <w:rPr>
          <w:rFonts w:ascii="Times New Roman" w:hAnsi="Times New Roman"/>
          <w:i/>
          <w:sz w:val="28"/>
          <w:szCs w:val="28"/>
        </w:rPr>
        <w:t>32</w:t>
      </w:r>
      <w:r w:rsidRPr="009A656A">
        <w:rPr>
          <w:rFonts w:ascii="Times New Roman" w:hAnsi="Times New Roman"/>
          <w:i/>
          <w:sz w:val="28"/>
          <w:szCs w:val="28"/>
        </w:rPr>
        <w:t xml:space="preserve"> и более.</w:t>
      </w:r>
    </w:p>
    <w:p w:rsidR="00AD2668" w:rsidRPr="009A656A" w:rsidRDefault="00AD2668" w:rsidP="00AD2668">
      <w:pPr>
        <w:pStyle w:val="af7"/>
      </w:pPr>
      <w:bookmarkStart w:id="21" w:name="_Toc521592509"/>
      <w:bookmarkStart w:id="22" w:name="_Toc528929278"/>
      <w:bookmarkStart w:id="23" w:name="_Toc530129899"/>
      <w:r w:rsidRPr="009A656A">
        <w:t>12. Задания для практического этапа профессионального экзамена</w:t>
      </w:r>
      <w:bookmarkEnd w:id="21"/>
      <w:bookmarkEnd w:id="22"/>
      <w:bookmarkEnd w:id="23"/>
    </w:p>
    <w:p w:rsidR="00012BFA" w:rsidRPr="00C567C6" w:rsidRDefault="00012BFA" w:rsidP="009B6740">
      <w:pPr>
        <w:widowControl w:val="0"/>
        <w:autoSpaceDE w:val="0"/>
        <w:autoSpaceDN w:val="0"/>
        <w:jc w:val="both"/>
        <w:rPr>
          <w:rFonts w:ascii="Times New Roman" w:hAnsi="Times New Roman"/>
          <w:b/>
          <w:sz w:val="28"/>
          <w:szCs w:val="28"/>
        </w:rPr>
      </w:pPr>
    </w:p>
    <w:tbl>
      <w:tblPr>
        <w:tblW w:w="9673" w:type="dxa"/>
        <w:tblInd w:w="-34" w:type="dxa"/>
        <w:tblLayout w:type="fixed"/>
        <w:tblLook w:val="0000"/>
      </w:tblPr>
      <w:tblGrid>
        <w:gridCol w:w="9673"/>
      </w:tblGrid>
      <w:tr w:rsidR="00452CDF" w:rsidRPr="00C567C6" w:rsidTr="009B6740">
        <w:trPr>
          <w:trHeight w:val="1"/>
        </w:trPr>
        <w:tc>
          <w:tcPr>
            <w:tcW w:w="9673" w:type="dxa"/>
            <w:tcBorders>
              <w:top w:val="single" w:sz="2" w:space="0" w:color="000000"/>
              <w:left w:val="single" w:sz="2" w:space="0" w:color="000000"/>
              <w:bottom w:val="single" w:sz="2" w:space="0" w:color="000000"/>
              <w:right w:val="single" w:sz="2" w:space="0" w:color="000000"/>
            </w:tcBorders>
            <w:shd w:val="clear" w:color="000000" w:fill="FFFFFF"/>
          </w:tcPr>
          <w:p w:rsidR="00452CDF" w:rsidRPr="00C567C6" w:rsidRDefault="00452CDF" w:rsidP="00452CDF">
            <w:pPr>
              <w:autoSpaceDE w:val="0"/>
              <w:autoSpaceDN w:val="0"/>
              <w:adjustRightInd w:val="0"/>
              <w:rPr>
                <w:rFonts w:ascii="Times New Roman CYR" w:hAnsi="Times New Roman CYR" w:cs="Times New Roman CYR"/>
              </w:rPr>
            </w:pPr>
            <w:r w:rsidRPr="00C567C6">
              <w:rPr>
                <w:rFonts w:ascii="Times New Roman" w:hAnsi="Times New Roman"/>
              </w:rPr>
              <w:t xml:space="preserve">2. </w:t>
            </w:r>
            <w:r w:rsidRPr="00C567C6">
              <w:rPr>
                <w:rFonts w:ascii="Times New Roman CYR" w:hAnsi="Times New Roman CYR" w:cs="Times New Roman CYR"/>
              </w:rPr>
              <w:t>ЗАДАНИЕ НА ВЫПОЛНЕНИЕ ТРУДОВЫХ ДЕЙСТВИЙ В РЕАЛЬНЫХ ИЛИ МОДЕЛЬНЫХ УСЛОВИЯХ</w:t>
            </w:r>
          </w:p>
          <w:p w:rsidR="00452CDF" w:rsidRPr="00C567C6" w:rsidRDefault="00452CDF" w:rsidP="00452CDF">
            <w:pPr>
              <w:jc w:val="both"/>
              <w:rPr>
                <w:rFonts w:ascii="Times New Roman" w:hAnsi="Times New Roman"/>
              </w:rPr>
            </w:pPr>
            <w:r w:rsidRPr="00C567C6">
              <w:rPr>
                <w:rFonts w:ascii="Times New Roman CYR" w:hAnsi="Times New Roman CYR" w:cs="Times New Roman CYR"/>
              </w:rPr>
              <w:t xml:space="preserve">Трудовая функция: </w:t>
            </w:r>
            <w:r w:rsidRPr="00C567C6">
              <w:rPr>
                <w:rFonts w:ascii="Times New Roman" w:hAnsi="Times New Roman"/>
              </w:rPr>
              <w:t xml:space="preserve">Диагностика состояния загрязненности поверхности нагрева </w:t>
            </w:r>
            <w:proofErr w:type="spellStart"/>
            <w:r w:rsidRPr="00C567C6">
              <w:rPr>
                <w:rFonts w:ascii="Times New Roman" w:hAnsi="Times New Roman"/>
              </w:rPr>
              <w:t>котлоагрегатов</w:t>
            </w:r>
            <w:proofErr w:type="spellEnd"/>
            <w:r w:rsidRPr="00C567C6">
              <w:rPr>
                <w:rFonts w:ascii="Times New Roman" w:hAnsi="Times New Roman"/>
              </w:rPr>
              <w:t xml:space="preserve"> и теплообменников </w:t>
            </w:r>
          </w:p>
          <w:p w:rsidR="00452CDF" w:rsidRPr="00C567C6" w:rsidRDefault="00452CDF" w:rsidP="00452CDF">
            <w:pPr>
              <w:jc w:val="both"/>
              <w:rPr>
                <w:rFonts w:ascii="Times New Roman" w:hAnsi="Times New Roman"/>
              </w:rPr>
            </w:pPr>
            <w:r w:rsidRPr="00C567C6">
              <w:rPr>
                <w:rFonts w:ascii="Times New Roman CYR" w:hAnsi="Times New Roman CYR" w:cs="Times New Roman CYR"/>
              </w:rPr>
              <w:t xml:space="preserve">Трудовое действие (действия): </w:t>
            </w:r>
            <w:r w:rsidRPr="00C567C6">
              <w:rPr>
                <w:rFonts w:ascii="Times New Roman" w:hAnsi="Times New Roman"/>
              </w:rPr>
              <w:t xml:space="preserve">Осмотр состояния загрязнения наружной поверхности нагрева </w:t>
            </w:r>
            <w:proofErr w:type="spellStart"/>
            <w:r w:rsidRPr="00C567C6">
              <w:rPr>
                <w:rFonts w:ascii="Times New Roman" w:hAnsi="Times New Roman"/>
              </w:rPr>
              <w:t>котлоагрегатов</w:t>
            </w:r>
            <w:proofErr w:type="spellEnd"/>
            <w:r w:rsidRPr="00C567C6">
              <w:rPr>
                <w:rFonts w:ascii="Times New Roman" w:hAnsi="Times New Roman"/>
              </w:rPr>
              <w:t xml:space="preserve"> и теплообменников</w:t>
            </w:r>
          </w:p>
          <w:p w:rsidR="00452CDF" w:rsidRPr="00C567C6" w:rsidRDefault="00452CDF" w:rsidP="00452CDF">
            <w:pPr>
              <w:autoSpaceDE w:val="0"/>
              <w:autoSpaceDN w:val="0"/>
              <w:adjustRightInd w:val="0"/>
              <w:jc w:val="both"/>
              <w:rPr>
                <w:rFonts w:ascii="Times New Roman" w:hAnsi="Times New Roman"/>
                <w:i/>
                <w:iCs/>
              </w:rPr>
            </w:pPr>
            <w:r w:rsidRPr="00C567C6">
              <w:rPr>
                <w:rFonts w:ascii="Times New Roman CYR" w:hAnsi="Times New Roman CYR" w:cs="Times New Roman CYR"/>
              </w:rPr>
              <w:t xml:space="preserve">Типовое задание: Провести осмотр наружных поверхностей нагрева </w:t>
            </w:r>
            <w:proofErr w:type="spellStart"/>
            <w:r w:rsidRPr="00C567C6">
              <w:rPr>
                <w:rFonts w:ascii="Times New Roman CYR" w:hAnsi="Times New Roman CYR" w:cs="Times New Roman CYR"/>
              </w:rPr>
              <w:t>котлоагрегатов</w:t>
            </w:r>
            <w:proofErr w:type="spellEnd"/>
            <w:r w:rsidRPr="00C567C6">
              <w:rPr>
                <w:rFonts w:ascii="Times New Roman CYR" w:hAnsi="Times New Roman CYR" w:cs="Times New Roman CYR"/>
              </w:rPr>
              <w:t xml:space="preserve"> и теплообменников</w:t>
            </w:r>
            <w:r>
              <w:rPr>
                <w:rFonts w:ascii="Times New Roman CYR" w:hAnsi="Times New Roman CYR" w:cs="Times New Roman CYR"/>
              </w:rPr>
              <w:t xml:space="preserve"> водогрейного котла типа КВГМ (котлы водогрейные</w:t>
            </w:r>
            <w:r w:rsidRPr="00452CDF">
              <w:rPr>
                <w:rFonts w:ascii="Times New Roman CYR" w:hAnsi="Times New Roman CYR" w:cs="Times New Roman CYR"/>
              </w:rPr>
              <w:t xml:space="preserve"> для газообразного и жидкого топлива</w:t>
            </w:r>
            <w:r>
              <w:rPr>
                <w:rFonts w:ascii="Times New Roman CYR" w:hAnsi="Times New Roman CYR" w:cs="Times New Roman CYR"/>
              </w:rPr>
              <w:t xml:space="preserve">) </w:t>
            </w:r>
            <w:r w:rsidRPr="00C567C6">
              <w:rPr>
                <w:rFonts w:ascii="Times New Roman CYR" w:hAnsi="Times New Roman CYR" w:cs="Times New Roman CYR"/>
              </w:rPr>
              <w:t>и подготовить служебную записку по выявленным</w:t>
            </w:r>
            <w:r>
              <w:rPr>
                <w:rFonts w:ascii="Times New Roman CYR" w:hAnsi="Times New Roman CYR" w:cs="Times New Roman CYR"/>
              </w:rPr>
              <w:t xml:space="preserve"> загрязнениям. Описать технологию очистки каждого из элементов котла.</w:t>
            </w:r>
          </w:p>
          <w:p w:rsidR="00452CDF" w:rsidRPr="00C567C6" w:rsidRDefault="00452CDF" w:rsidP="00452CDF">
            <w:pPr>
              <w:autoSpaceDE w:val="0"/>
              <w:autoSpaceDN w:val="0"/>
              <w:adjustRightInd w:val="0"/>
              <w:rPr>
                <w:rFonts w:ascii="Times New Roman CYR" w:hAnsi="Times New Roman CYR" w:cs="Times New Roman CYR"/>
              </w:rPr>
            </w:pPr>
            <w:r w:rsidRPr="00C567C6">
              <w:rPr>
                <w:rFonts w:ascii="Times New Roman CYR" w:hAnsi="Times New Roman CYR" w:cs="Times New Roman CYR"/>
              </w:rPr>
              <w:t>Условия выполнения задания</w:t>
            </w:r>
          </w:p>
          <w:p w:rsidR="00452CDF" w:rsidRPr="00C567C6" w:rsidRDefault="00452CDF" w:rsidP="00452CDF">
            <w:pPr>
              <w:autoSpaceDE w:val="0"/>
              <w:autoSpaceDN w:val="0"/>
              <w:adjustRightInd w:val="0"/>
              <w:rPr>
                <w:rFonts w:ascii="Times New Roman CYR" w:hAnsi="Times New Roman CYR" w:cs="Times New Roman CYR"/>
              </w:rPr>
            </w:pPr>
            <w:r w:rsidRPr="00C567C6">
              <w:rPr>
                <w:rFonts w:ascii="Times New Roman" w:hAnsi="Times New Roman"/>
              </w:rPr>
              <w:t xml:space="preserve">1. </w:t>
            </w:r>
            <w:r w:rsidRPr="00C567C6">
              <w:rPr>
                <w:rFonts w:ascii="Times New Roman CYR" w:hAnsi="Times New Roman CYR" w:cs="Times New Roman CYR"/>
              </w:rPr>
              <w:t>Место (время) выполнения задания:В котельных города</w:t>
            </w:r>
            <w:r>
              <w:rPr>
                <w:rFonts w:ascii="Times New Roman CYR" w:hAnsi="Times New Roman CYR" w:cs="Times New Roman CYR"/>
              </w:rPr>
              <w:t>, либо модельных условиях (фото или видеоматериалы загрязненных котлов)</w:t>
            </w:r>
            <w:r w:rsidRPr="00C567C6">
              <w:rPr>
                <w:rFonts w:ascii="Times New Roman CYR" w:hAnsi="Times New Roman CYR" w:cs="Times New Roman CYR"/>
              </w:rPr>
              <w:t>.</w:t>
            </w:r>
          </w:p>
          <w:p w:rsidR="00452CDF" w:rsidRPr="00C567C6" w:rsidRDefault="00452CDF" w:rsidP="00452CDF">
            <w:pPr>
              <w:autoSpaceDE w:val="0"/>
              <w:autoSpaceDN w:val="0"/>
              <w:adjustRightInd w:val="0"/>
              <w:rPr>
                <w:rFonts w:ascii="Times New Roman CYR" w:hAnsi="Times New Roman CYR" w:cs="Times New Roman CYR"/>
              </w:rPr>
            </w:pPr>
            <w:r w:rsidRPr="00C567C6">
              <w:rPr>
                <w:rFonts w:ascii="Times New Roman" w:hAnsi="Times New Roman"/>
              </w:rPr>
              <w:t xml:space="preserve">2. </w:t>
            </w:r>
            <w:r w:rsidRPr="00C567C6">
              <w:rPr>
                <w:rFonts w:ascii="Times New Roman CYR" w:hAnsi="Times New Roman CYR" w:cs="Times New Roman CYR"/>
              </w:rPr>
              <w:t xml:space="preserve">Максимальное время выполнения задания: </w:t>
            </w:r>
            <w:r>
              <w:rPr>
                <w:rFonts w:ascii="Times New Roman CYR" w:hAnsi="Times New Roman CYR" w:cs="Times New Roman CYR"/>
              </w:rPr>
              <w:t>6</w:t>
            </w:r>
            <w:r w:rsidRPr="00C567C6">
              <w:rPr>
                <w:rFonts w:ascii="Times New Roman CYR" w:hAnsi="Times New Roman CYR" w:cs="Times New Roman CYR"/>
              </w:rPr>
              <w:t>0 мин.</w:t>
            </w:r>
          </w:p>
          <w:p w:rsidR="00452CDF" w:rsidRPr="00C567C6" w:rsidRDefault="00452CDF" w:rsidP="00452CDF">
            <w:pPr>
              <w:autoSpaceDE w:val="0"/>
              <w:autoSpaceDN w:val="0"/>
              <w:adjustRightInd w:val="0"/>
              <w:rPr>
                <w:rFonts w:ascii="Times New Roman CYR" w:hAnsi="Times New Roman CYR" w:cs="Times New Roman CYR"/>
              </w:rPr>
            </w:pPr>
            <w:r w:rsidRPr="00C567C6">
              <w:rPr>
                <w:rFonts w:ascii="Times New Roman" w:hAnsi="Times New Roman"/>
              </w:rPr>
              <w:t xml:space="preserve">3. </w:t>
            </w:r>
            <w:r w:rsidRPr="00C567C6">
              <w:rPr>
                <w:rFonts w:ascii="Times New Roman CYR" w:hAnsi="Times New Roman CYR" w:cs="Times New Roman CYR"/>
              </w:rPr>
              <w:t>Вы можете воспользоваться:</w:t>
            </w:r>
          </w:p>
          <w:p w:rsidR="00452CDF" w:rsidRPr="00C567C6" w:rsidRDefault="00452CDF" w:rsidP="00452CDF">
            <w:pPr>
              <w:autoSpaceDE w:val="0"/>
              <w:autoSpaceDN w:val="0"/>
              <w:adjustRightInd w:val="0"/>
              <w:ind w:left="460"/>
              <w:rPr>
                <w:rFonts w:ascii="Times New Roman CYR" w:hAnsi="Times New Roman CYR" w:cs="Times New Roman CYR"/>
              </w:rPr>
            </w:pPr>
            <w:r w:rsidRPr="00C567C6">
              <w:rPr>
                <w:rFonts w:ascii="Times New Roman CYR" w:hAnsi="Times New Roman CYR" w:cs="Times New Roman CYR"/>
              </w:rPr>
              <w:t xml:space="preserve">3.1. инструкцией по эксплуатации </w:t>
            </w:r>
            <w:proofErr w:type="spellStart"/>
            <w:r w:rsidRPr="00C567C6">
              <w:rPr>
                <w:rFonts w:ascii="Times New Roman CYR" w:hAnsi="Times New Roman CYR" w:cs="Times New Roman CYR"/>
              </w:rPr>
              <w:t>котлоагрегатов</w:t>
            </w:r>
            <w:proofErr w:type="spellEnd"/>
            <w:r w:rsidRPr="00C567C6">
              <w:rPr>
                <w:rFonts w:ascii="Times New Roman CYR" w:hAnsi="Times New Roman CYR" w:cs="Times New Roman CYR"/>
              </w:rPr>
              <w:t xml:space="preserve"> и теплообменников, </w:t>
            </w:r>
          </w:p>
          <w:p w:rsidR="00452CDF" w:rsidRPr="00C567C6" w:rsidRDefault="00452CDF" w:rsidP="00452CDF">
            <w:pPr>
              <w:autoSpaceDE w:val="0"/>
              <w:autoSpaceDN w:val="0"/>
              <w:adjustRightInd w:val="0"/>
              <w:ind w:left="460"/>
              <w:rPr>
                <w:rFonts w:ascii="Times New Roman CYR" w:hAnsi="Times New Roman CYR" w:cs="Times New Roman CYR"/>
              </w:rPr>
            </w:pPr>
            <w:r w:rsidRPr="00C567C6">
              <w:rPr>
                <w:rFonts w:ascii="Times New Roman CYR" w:hAnsi="Times New Roman CYR" w:cs="Times New Roman CYR"/>
              </w:rPr>
              <w:t>3.2. компьютером для открытия нужных документов, инструкций,</w:t>
            </w:r>
          </w:p>
          <w:p w:rsidR="00452CDF" w:rsidRPr="00C567C6" w:rsidRDefault="00452CDF" w:rsidP="00452CDF">
            <w:pPr>
              <w:autoSpaceDE w:val="0"/>
              <w:autoSpaceDN w:val="0"/>
              <w:adjustRightInd w:val="0"/>
              <w:ind w:left="460"/>
              <w:rPr>
                <w:rFonts w:ascii="Calibri" w:hAnsi="Calibri" w:cs="Calibri"/>
              </w:rPr>
            </w:pPr>
            <w:r w:rsidRPr="00C567C6">
              <w:rPr>
                <w:rFonts w:ascii="Times New Roman CYR" w:hAnsi="Times New Roman CYR" w:cs="Times New Roman CYR"/>
              </w:rPr>
              <w:t>3.3. реальной документацией предприятия</w:t>
            </w:r>
          </w:p>
        </w:tc>
      </w:tr>
      <w:tr w:rsidR="00452CDF" w:rsidRPr="00C567C6" w:rsidTr="009B6740">
        <w:trPr>
          <w:trHeight w:val="1"/>
        </w:trPr>
        <w:tc>
          <w:tcPr>
            <w:tcW w:w="9673" w:type="dxa"/>
            <w:tcBorders>
              <w:top w:val="single" w:sz="2" w:space="0" w:color="000000"/>
              <w:left w:val="single" w:sz="2" w:space="0" w:color="000000"/>
              <w:bottom w:val="single" w:sz="2" w:space="0" w:color="000000"/>
              <w:right w:val="single" w:sz="2" w:space="0" w:color="000000"/>
            </w:tcBorders>
            <w:shd w:val="clear" w:color="000000" w:fill="FFFFFF"/>
          </w:tcPr>
          <w:p w:rsidR="00452CDF" w:rsidRPr="00C567C6" w:rsidRDefault="00452CDF" w:rsidP="00452CDF">
            <w:pPr>
              <w:autoSpaceDE w:val="0"/>
              <w:autoSpaceDN w:val="0"/>
              <w:adjustRightInd w:val="0"/>
              <w:rPr>
                <w:rFonts w:ascii="Times New Roman" w:hAnsi="Times New Roman"/>
              </w:rPr>
            </w:pPr>
          </w:p>
          <w:tbl>
            <w:tblPr>
              <w:tblW w:w="0" w:type="auto"/>
              <w:jc w:val="center"/>
              <w:tblLayout w:type="fixed"/>
              <w:tblLook w:val="0000"/>
            </w:tblPr>
            <w:tblGrid>
              <w:gridCol w:w="8056"/>
            </w:tblGrid>
            <w:tr w:rsidR="00452CDF" w:rsidRPr="00C567C6" w:rsidTr="00452CDF">
              <w:trPr>
                <w:trHeight w:val="236"/>
                <w:jc w:val="center"/>
              </w:trPr>
              <w:tc>
                <w:tcPr>
                  <w:tcW w:w="8056" w:type="dxa"/>
                  <w:tcBorders>
                    <w:top w:val="single" w:sz="2" w:space="0" w:color="000000"/>
                    <w:left w:val="single" w:sz="2" w:space="0" w:color="000000"/>
                    <w:bottom w:val="single" w:sz="2" w:space="0" w:color="000000"/>
                    <w:right w:val="single" w:sz="2" w:space="0" w:color="000000"/>
                  </w:tcBorders>
                  <w:shd w:val="clear" w:color="000000" w:fill="FFFFFF"/>
                </w:tcPr>
                <w:p w:rsidR="00452CDF" w:rsidRPr="00C567C6" w:rsidRDefault="00452CDF" w:rsidP="00452CDF">
                  <w:pPr>
                    <w:autoSpaceDE w:val="0"/>
                    <w:autoSpaceDN w:val="0"/>
                    <w:adjustRightInd w:val="0"/>
                    <w:jc w:val="center"/>
                    <w:rPr>
                      <w:rFonts w:ascii="Calibri" w:hAnsi="Calibri" w:cs="Calibri"/>
                      <w:lang w:val="en-US"/>
                    </w:rPr>
                  </w:pPr>
                  <w:r w:rsidRPr="00C567C6">
                    <w:rPr>
                      <w:rFonts w:ascii="Times New Roman CYR" w:hAnsi="Times New Roman CYR" w:cs="Times New Roman CYR"/>
                    </w:rPr>
                    <w:t xml:space="preserve">Критерии оценки </w:t>
                  </w:r>
                </w:p>
              </w:tc>
            </w:tr>
            <w:tr w:rsidR="00452CDF" w:rsidRPr="00C567C6" w:rsidTr="00452CDF">
              <w:trPr>
                <w:trHeight w:val="251"/>
                <w:jc w:val="center"/>
              </w:trPr>
              <w:tc>
                <w:tcPr>
                  <w:tcW w:w="8056" w:type="dxa"/>
                  <w:tcBorders>
                    <w:top w:val="single" w:sz="2" w:space="0" w:color="000000"/>
                    <w:left w:val="single" w:sz="2" w:space="0" w:color="000000"/>
                    <w:bottom w:val="single" w:sz="2" w:space="0" w:color="000000"/>
                    <w:right w:val="single" w:sz="2" w:space="0" w:color="000000"/>
                  </w:tcBorders>
                  <w:shd w:val="clear" w:color="000000" w:fill="FFFFFF"/>
                </w:tcPr>
                <w:p w:rsidR="00452CDF" w:rsidRDefault="00452CDF" w:rsidP="00452CDF">
                  <w:pPr>
                    <w:autoSpaceDE w:val="0"/>
                    <w:autoSpaceDN w:val="0"/>
                    <w:adjustRightInd w:val="0"/>
                    <w:jc w:val="both"/>
                    <w:rPr>
                      <w:rFonts w:ascii="Times New Roman" w:hAnsi="Times New Roman"/>
                    </w:rPr>
                  </w:pPr>
                  <w:r w:rsidRPr="00C567C6">
                    <w:rPr>
                      <w:rFonts w:ascii="Times New Roman" w:hAnsi="Times New Roman"/>
                    </w:rPr>
                    <w:t>- Соответствие выявленных экзаменуем загрязнений</w:t>
                  </w:r>
                  <w:r w:rsidRPr="00C567C6">
                    <w:t xml:space="preserve"> наружных </w:t>
                  </w:r>
                  <w:r w:rsidRPr="00C567C6">
                    <w:rPr>
                      <w:rFonts w:ascii="Times New Roman" w:hAnsi="Times New Roman"/>
                    </w:rPr>
                    <w:t xml:space="preserve">поверхностей нагрева, имеющимся на предприятии данным о состоянии </w:t>
                  </w:r>
                  <w:proofErr w:type="spellStart"/>
                  <w:r w:rsidRPr="00C567C6">
                    <w:rPr>
                      <w:rFonts w:ascii="Times New Roman" w:hAnsi="Times New Roman"/>
                    </w:rPr>
                    <w:t>котлоагрегатов</w:t>
                  </w:r>
                  <w:proofErr w:type="spellEnd"/>
                  <w:r w:rsidRPr="00C567C6">
                    <w:rPr>
                      <w:rFonts w:ascii="Times New Roman" w:hAnsi="Times New Roman"/>
                    </w:rPr>
                    <w:t xml:space="preserve"> и теплообменников (Не более двух отклонений в меньшую сторону).</w:t>
                  </w:r>
                </w:p>
                <w:p w:rsidR="00452CDF" w:rsidRDefault="00452CDF" w:rsidP="00452CDF">
                  <w:pPr>
                    <w:autoSpaceDE w:val="0"/>
                    <w:autoSpaceDN w:val="0"/>
                    <w:adjustRightInd w:val="0"/>
                    <w:jc w:val="both"/>
                    <w:rPr>
                      <w:rFonts w:ascii="Times New Roman" w:hAnsi="Times New Roman"/>
                    </w:rPr>
                  </w:pPr>
                  <w:r>
                    <w:rPr>
                      <w:rFonts w:ascii="Times New Roman" w:hAnsi="Times New Roman"/>
                    </w:rPr>
                    <w:t xml:space="preserve">- Соответствие предлагаемых методов очистки элементов котла </w:t>
                  </w:r>
                  <w:proofErr w:type="gramStart"/>
                  <w:r>
                    <w:rPr>
                      <w:rFonts w:ascii="Times New Roman" w:hAnsi="Times New Roman"/>
                    </w:rPr>
                    <w:t>действующими</w:t>
                  </w:r>
                  <w:proofErr w:type="gramEnd"/>
                  <w:r>
                    <w:rPr>
                      <w:rFonts w:ascii="Times New Roman" w:hAnsi="Times New Roman"/>
                    </w:rPr>
                    <w:t xml:space="preserve"> НТД.</w:t>
                  </w:r>
                </w:p>
                <w:p w:rsidR="00452CDF" w:rsidRPr="00C567C6" w:rsidRDefault="00452CDF" w:rsidP="00452CDF">
                  <w:pPr>
                    <w:autoSpaceDE w:val="0"/>
                    <w:autoSpaceDN w:val="0"/>
                    <w:adjustRightInd w:val="0"/>
                    <w:jc w:val="both"/>
                    <w:rPr>
                      <w:rFonts w:ascii="Times" w:hAnsi="Times" w:cs="Times"/>
                    </w:rPr>
                  </w:pPr>
                  <w:r>
                    <w:rPr>
                      <w:rFonts w:ascii="Times New Roman" w:hAnsi="Times New Roman"/>
                    </w:rPr>
                    <w:t xml:space="preserve">- Соответствие </w:t>
                  </w:r>
                  <w:proofErr w:type="gramStart"/>
                  <w:r>
                    <w:rPr>
                      <w:rFonts w:ascii="Times New Roman" w:hAnsi="Times New Roman"/>
                    </w:rPr>
                    <w:t>описания методики очистки каждого элемента котла</w:t>
                  </w:r>
                  <w:proofErr w:type="gramEnd"/>
                  <w:r>
                    <w:rPr>
                      <w:rFonts w:ascii="Times New Roman" w:hAnsi="Times New Roman"/>
                    </w:rPr>
                    <w:t xml:space="preserve"> действующим НТД.</w:t>
                  </w:r>
                </w:p>
                <w:p w:rsidR="00452CDF" w:rsidRPr="00C567C6" w:rsidRDefault="00452CDF" w:rsidP="00452CDF">
                  <w:pPr>
                    <w:autoSpaceDE w:val="0"/>
                    <w:autoSpaceDN w:val="0"/>
                    <w:adjustRightInd w:val="0"/>
                    <w:jc w:val="both"/>
                    <w:rPr>
                      <w:rFonts w:ascii="Calibri" w:hAnsi="Calibri" w:cs="Calibri"/>
                    </w:rPr>
                  </w:pPr>
                  <w:r w:rsidRPr="00C567C6">
                    <w:rPr>
                      <w:rFonts w:ascii="Times New Roman CYR" w:hAnsi="Times New Roman CYR" w:cs="Times New Roman CYR"/>
                    </w:rPr>
                    <w:t>- Соблюдение отведенного времени.</w:t>
                  </w:r>
                </w:p>
              </w:tc>
            </w:tr>
          </w:tbl>
          <w:p w:rsidR="00452CDF" w:rsidRPr="00C567C6" w:rsidRDefault="00452CDF" w:rsidP="00452CDF">
            <w:pPr>
              <w:jc w:val="both"/>
              <w:rPr>
                <w:rFonts w:ascii="Times New Roman" w:hAnsi="Times New Roman"/>
              </w:rPr>
            </w:pPr>
            <w:r w:rsidRPr="00C567C6">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ТФ B/01.3 Диагностика состояния загрязненности поверхности нагрева </w:t>
            </w:r>
            <w:proofErr w:type="spellStart"/>
            <w:r w:rsidRPr="00C567C6">
              <w:rPr>
                <w:rFonts w:ascii="Times New Roman CYR" w:hAnsi="Times New Roman CYR" w:cs="Times New Roman CYR"/>
              </w:rPr>
              <w:t>котлоагрегатов</w:t>
            </w:r>
            <w:proofErr w:type="spellEnd"/>
            <w:r w:rsidRPr="00C567C6">
              <w:rPr>
                <w:rFonts w:ascii="Times New Roman CYR" w:hAnsi="Times New Roman CYR" w:cs="Times New Roman CYR"/>
              </w:rPr>
              <w:t xml:space="preserve"> и теплообменников принимается при выполнении действия в соответствии с критерием оценки и соблюдении отведенного времени.</w:t>
            </w:r>
          </w:p>
        </w:tc>
      </w:tr>
    </w:tbl>
    <w:p w:rsidR="002E0C89" w:rsidRPr="005D067A" w:rsidRDefault="002E0C89" w:rsidP="005D067A">
      <w:pPr>
        <w:pStyle w:val="af7"/>
      </w:pPr>
      <w:bookmarkStart w:id="24" w:name="_Toc521592510"/>
      <w:bookmarkStart w:id="25" w:name="_Toc528929279"/>
      <w:bookmarkStart w:id="26" w:name="_Toc530129900"/>
      <w:r w:rsidRPr="002E0C89">
        <w:lastRenderedPageBreak/>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4"/>
      <w:bookmarkEnd w:id="25"/>
      <w:bookmarkEnd w:id="26"/>
    </w:p>
    <w:p w:rsidR="002E0C89" w:rsidRDefault="002E0C89" w:rsidP="00FC613D">
      <w:pPr>
        <w:jc w:val="both"/>
        <w:rPr>
          <w:rFonts w:ascii="Times New Roman" w:hAnsi="Times New Roman"/>
          <w:b/>
          <w:sz w:val="28"/>
          <w:szCs w:val="28"/>
        </w:rPr>
      </w:pPr>
      <w:r w:rsidRPr="002E0C89">
        <w:rPr>
          <w:rFonts w:ascii="Times New Roman" w:hAnsi="Times New Roman"/>
          <w:sz w:val="28"/>
          <w:szCs w:val="28"/>
        </w:rPr>
        <w:t xml:space="preserve">Положительное решение о соответствии квалификации соискателя требованиям к квалификации </w:t>
      </w:r>
      <w:r w:rsidR="00FC613D">
        <w:rPr>
          <w:rFonts w:ascii="Times New Roman" w:hAnsi="Times New Roman"/>
          <w:sz w:val="28"/>
          <w:szCs w:val="28"/>
        </w:rPr>
        <w:t>«</w:t>
      </w:r>
      <w:proofErr w:type="spellStart"/>
      <w:r w:rsidR="00FC613D">
        <w:rPr>
          <w:rFonts w:ascii="Times New Roman" w:hAnsi="Times New Roman"/>
          <w:sz w:val="28"/>
          <w:szCs w:val="28"/>
        </w:rPr>
        <w:t>Котлочист</w:t>
      </w:r>
      <w:proofErr w:type="spellEnd"/>
      <w:r w:rsidR="00FC613D">
        <w:rPr>
          <w:rFonts w:ascii="Times New Roman" w:hAnsi="Times New Roman"/>
          <w:sz w:val="28"/>
          <w:szCs w:val="28"/>
        </w:rPr>
        <w:t xml:space="preserve"> (3</w:t>
      </w:r>
      <w:r w:rsidRPr="002E0C89">
        <w:rPr>
          <w:rFonts w:ascii="Times New Roman" w:hAnsi="Times New Roman"/>
          <w:sz w:val="28"/>
          <w:szCs w:val="28"/>
        </w:rPr>
        <w:t xml:space="preserve"> уровень квалификации)» принимается </w:t>
      </w:r>
      <w:r w:rsidR="00FC613D" w:rsidRPr="00FC613D">
        <w:rPr>
          <w:rFonts w:ascii="Times New Roman" w:hAnsi="Times New Roman"/>
          <w:sz w:val="28"/>
          <w:szCs w:val="28"/>
        </w:rPr>
        <w:t xml:space="preserve"> при правильном выполнении не менее  2 практических заданий</w:t>
      </w:r>
      <w:r w:rsidR="00FC613D">
        <w:rPr>
          <w:rFonts w:ascii="Times New Roman" w:hAnsi="Times New Roman"/>
          <w:sz w:val="28"/>
          <w:szCs w:val="28"/>
        </w:rPr>
        <w:t>.</w:t>
      </w:r>
    </w:p>
    <w:p w:rsidR="00D3351C" w:rsidRPr="00C50962" w:rsidRDefault="00D3351C" w:rsidP="00D3351C">
      <w:pPr>
        <w:pStyle w:val="af7"/>
      </w:pPr>
      <w:bookmarkStart w:id="27" w:name="_Toc521592511"/>
      <w:bookmarkStart w:id="28" w:name="_Toc528929280"/>
      <w:bookmarkStart w:id="29" w:name="_Toc530129901"/>
      <w:r w:rsidRPr="009A656A">
        <w:t xml:space="preserve">14. </w:t>
      </w:r>
      <w:r w:rsidRPr="00C50962">
        <w:t>Перечень нормативных правовых и иных документов, использованных при подготовке комплекта оценочных средств (при наличии)</w:t>
      </w:r>
      <w:bookmarkEnd w:id="27"/>
      <w:r w:rsidRPr="00C50962">
        <w:t>:</w:t>
      </w:r>
      <w:bookmarkEnd w:id="28"/>
      <w:bookmarkEnd w:id="29"/>
    </w:p>
    <w:p w:rsidR="00C01204" w:rsidRDefault="00C01204" w:rsidP="00C01204">
      <w:pPr>
        <w:pStyle w:val="a6"/>
        <w:numPr>
          <w:ilvl w:val="0"/>
          <w:numId w:val="37"/>
        </w:numPr>
        <w:spacing w:after="160" w:line="259" w:lineRule="auto"/>
        <w:ind w:left="0" w:firstLine="360"/>
        <w:jc w:val="both"/>
        <w:rPr>
          <w:rFonts w:ascii="Times New Roman" w:hAnsi="Times New Roman"/>
          <w:sz w:val="28"/>
          <w:szCs w:val="28"/>
        </w:rPr>
      </w:pPr>
      <w:r w:rsidRPr="00C50962">
        <w:rPr>
          <w:rFonts w:ascii="Times New Roman" w:hAnsi="Times New Roman"/>
          <w:sz w:val="28"/>
          <w:szCs w:val="28"/>
        </w:rPr>
        <w:t>Федеральный закон от 21 июля 1997 года № 116-ФЗ «О промышленной безопасности опасных производственных объектов»;</w:t>
      </w:r>
    </w:p>
    <w:p w:rsidR="00C01204" w:rsidRPr="00C50962" w:rsidRDefault="00C01204" w:rsidP="00C01204">
      <w:pPr>
        <w:pStyle w:val="a6"/>
        <w:numPr>
          <w:ilvl w:val="0"/>
          <w:numId w:val="37"/>
        </w:numPr>
        <w:spacing w:after="160" w:line="259" w:lineRule="auto"/>
        <w:ind w:left="0" w:firstLine="360"/>
        <w:jc w:val="both"/>
        <w:rPr>
          <w:rFonts w:ascii="Times New Roman" w:hAnsi="Times New Roman"/>
          <w:sz w:val="28"/>
          <w:szCs w:val="28"/>
        </w:rPr>
      </w:pPr>
      <w:r w:rsidRPr="00C50962">
        <w:rPr>
          <w:rFonts w:ascii="Times New Roman" w:hAnsi="Times New Roman"/>
          <w:sz w:val="28"/>
          <w:szCs w:val="28"/>
        </w:rPr>
        <w:t>Приказ Минэнерго России от 24 марта 2003 года № 115 «Об утверждении правил технической эксплуатации тепловых энергоустановок»;</w:t>
      </w:r>
    </w:p>
    <w:p w:rsidR="00C01204" w:rsidRPr="00C50962" w:rsidRDefault="00C01204" w:rsidP="00C01204">
      <w:pPr>
        <w:pStyle w:val="a6"/>
        <w:numPr>
          <w:ilvl w:val="0"/>
          <w:numId w:val="37"/>
        </w:numPr>
        <w:spacing w:after="160" w:line="259" w:lineRule="auto"/>
        <w:ind w:left="0" w:firstLine="360"/>
        <w:jc w:val="both"/>
        <w:rPr>
          <w:rFonts w:ascii="Times New Roman" w:hAnsi="Times New Roman"/>
          <w:sz w:val="28"/>
          <w:szCs w:val="28"/>
        </w:rPr>
      </w:pPr>
      <w:r w:rsidRPr="00C50962">
        <w:rPr>
          <w:rFonts w:ascii="Times New Roman" w:hAnsi="Times New Roman"/>
          <w:sz w:val="28"/>
          <w:szCs w:val="28"/>
        </w:rPr>
        <w:t>Приказ Министерства здравоохранения и социального развития Российской Федерации от 04 мая 2012 года №477н «Об утверждении перечня состояний, при которых оказывается первая помощь, и перечня мероприятий по оказанию первой помощи»;</w:t>
      </w:r>
    </w:p>
    <w:p w:rsidR="00C01204" w:rsidRPr="00C50962" w:rsidRDefault="00C01204" w:rsidP="00C01204">
      <w:pPr>
        <w:pStyle w:val="a6"/>
        <w:numPr>
          <w:ilvl w:val="0"/>
          <w:numId w:val="37"/>
        </w:numPr>
        <w:spacing w:after="160" w:line="259" w:lineRule="auto"/>
        <w:ind w:left="0" w:firstLine="360"/>
        <w:jc w:val="both"/>
        <w:rPr>
          <w:rFonts w:ascii="Times New Roman" w:hAnsi="Times New Roman"/>
          <w:sz w:val="28"/>
          <w:szCs w:val="28"/>
        </w:rPr>
      </w:pPr>
      <w:r w:rsidRPr="00C50962">
        <w:rPr>
          <w:rFonts w:ascii="Times New Roman" w:hAnsi="Times New Roman"/>
          <w:sz w:val="28"/>
          <w:szCs w:val="28"/>
        </w:rPr>
        <w:t xml:space="preserve">Приказ </w:t>
      </w:r>
      <w:proofErr w:type="spellStart"/>
      <w:r w:rsidRPr="00C50962">
        <w:rPr>
          <w:rFonts w:ascii="Times New Roman" w:hAnsi="Times New Roman"/>
          <w:sz w:val="28"/>
          <w:szCs w:val="28"/>
        </w:rPr>
        <w:t>Ростехнадзора</w:t>
      </w:r>
      <w:proofErr w:type="spellEnd"/>
      <w:r w:rsidRPr="00C50962">
        <w:rPr>
          <w:rFonts w:ascii="Times New Roman" w:hAnsi="Times New Roman"/>
          <w:sz w:val="28"/>
          <w:szCs w:val="28"/>
        </w:rPr>
        <w:t xml:space="preserve"> от 25 марта 2014 года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работающие под избыточным давлением»;</w:t>
      </w:r>
    </w:p>
    <w:p w:rsidR="00C01204" w:rsidRDefault="00C01204" w:rsidP="00AA4321">
      <w:pPr>
        <w:pStyle w:val="a6"/>
        <w:numPr>
          <w:ilvl w:val="0"/>
          <w:numId w:val="37"/>
        </w:numPr>
        <w:spacing w:after="160" w:line="259" w:lineRule="auto"/>
        <w:ind w:left="0" w:firstLine="360"/>
        <w:jc w:val="both"/>
        <w:rPr>
          <w:rFonts w:ascii="Times New Roman" w:hAnsi="Times New Roman"/>
          <w:sz w:val="28"/>
          <w:szCs w:val="28"/>
        </w:rPr>
      </w:pPr>
      <w:r w:rsidRPr="00C50962">
        <w:rPr>
          <w:rFonts w:ascii="Times New Roman" w:hAnsi="Times New Roman"/>
          <w:sz w:val="28"/>
          <w:szCs w:val="28"/>
        </w:rPr>
        <w:t xml:space="preserve">Постановление </w:t>
      </w:r>
      <w:proofErr w:type="spellStart"/>
      <w:r w:rsidRPr="00C50962">
        <w:rPr>
          <w:rFonts w:ascii="Times New Roman" w:hAnsi="Times New Roman"/>
          <w:sz w:val="28"/>
          <w:szCs w:val="28"/>
        </w:rPr>
        <w:t>Ростехнадзора</w:t>
      </w:r>
      <w:proofErr w:type="spellEnd"/>
      <w:r w:rsidRPr="00C50962">
        <w:rPr>
          <w:rFonts w:ascii="Times New Roman" w:hAnsi="Times New Roman"/>
          <w:sz w:val="28"/>
          <w:szCs w:val="28"/>
        </w:rPr>
        <w:t xml:space="preserve"> от 11 июня 2003 года № 88 «Об утверждении правил устройства и безопасной эксплуатации паровых и водогрейных котлов»;</w:t>
      </w:r>
    </w:p>
    <w:p w:rsidR="00C01204" w:rsidRPr="006822AF" w:rsidRDefault="00C01204" w:rsidP="00AA4321">
      <w:pPr>
        <w:pStyle w:val="a6"/>
        <w:numPr>
          <w:ilvl w:val="0"/>
          <w:numId w:val="37"/>
        </w:numPr>
        <w:spacing w:after="160" w:line="259" w:lineRule="auto"/>
        <w:ind w:left="0" w:firstLine="360"/>
        <w:jc w:val="both"/>
        <w:rPr>
          <w:rFonts w:ascii="Times New Roman" w:hAnsi="Times New Roman"/>
          <w:sz w:val="28"/>
          <w:szCs w:val="28"/>
        </w:rPr>
      </w:pPr>
      <w:r w:rsidRPr="00AA4321">
        <w:rPr>
          <w:rFonts w:ascii="Times New Roman" w:hAnsi="Times New Roman"/>
          <w:sz w:val="28"/>
          <w:szCs w:val="28"/>
        </w:rPr>
        <w:t>Приказ Минтруда России от 17.08.2015 N 552н «Об утверждении Правил по охране труда при работе с инструментом и приспособлениями»;</w:t>
      </w:r>
    </w:p>
    <w:p w:rsidR="006822AF" w:rsidRPr="00AA4321" w:rsidRDefault="006822AF" w:rsidP="00AA4321">
      <w:pPr>
        <w:pStyle w:val="a6"/>
        <w:numPr>
          <w:ilvl w:val="0"/>
          <w:numId w:val="37"/>
        </w:numPr>
        <w:spacing w:after="160" w:line="259" w:lineRule="auto"/>
        <w:ind w:left="0" w:firstLine="360"/>
        <w:jc w:val="both"/>
        <w:rPr>
          <w:rFonts w:ascii="Times New Roman" w:hAnsi="Times New Roman"/>
          <w:sz w:val="28"/>
          <w:szCs w:val="28"/>
        </w:rPr>
      </w:pPr>
      <w:r w:rsidRPr="00AA4321">
        <w:rPr>
          <w:rFonts w:ascii="Times New Roman" w:hAnsi="Times New Roman"/>
          <w:sz w:val="28"/>
          <w:szCs w:val="28"/>
        </w:rPr>
        <w:t>Приказ Минтруда России от 28.03.2014 N 155н «Об утверждении Правил по охране труда при работе на высоте»;</w:t>
      </w:r>
    </w:p>
    <w:p w:rsidR="006822AF" w:rsidRPr="00AA4321" w:rsidRDefault="006822AF" w:rsidP="00AA4321">
      <w:pPr>
        <w:pStyle w:val="a6"/>
        <w:numPr>
          <w:ilvl w:val="0"/>
          <w:numId w:val="37"/>
        </w:numPr>
        <w:spacing w:after="160" w:line="259" w:lineRule="auto"/>
        <w:ind w:left="0" w:firstLine="360"/>
        <w:jc w:val="both"/>
        <w:rPr>
          <w:rFonts w:ascii="Times New Roman" w:hAnsi="Times New Roman"/>
          <w:sz w:val="28"/>
          <w:szCs w:val="28"/>
        </w:rPr>
      </w:pPr>
      <w:r w:rsidRPr="00AA4321">
        <w:rPr>
          <w:rFonts w:ascii="Times New Roman" w:hAnsi="Times New Roman"/>
          <w:sz w:val="28"/>
          <w:szCs w:val="28"/>
        </w:rPr>
        <w:t xml:space="preserve">ГОСТ </w:t>
      </w:r>
      <w:proofErr w:type="gramStart"/>
      <w:r w:rsidRPr="00AA4321">
        <w:rPr>
          <w:rFonts w:ascii="Times New Roman" w:hAnsi="Times New Roman"/>
          <w:sz w:val="28"/>
          <w:szCs w:val="28"/>
        </w:rPr>
        <w:t>Р</w:t>
      </w:r>
      <w:proofErr w:type="gramEnd"/>
      <w:r w:rsidRPr="00AA4321">
        <w:rPr>
          <w:rFonts w:ascii="Times New Roman" w:hAnsi="Times New Roman"/>
          <w:sz w:val="28"/>
          <w:szCs w:val="28"/>
        </w:rPr>
        <w:t xml:space="preserve"> 12.0.006-2002 «Система стандартов безопасности труда. Общие требования к системе управления охраной труда в организации»;</w:t>
      </w:r>
    </w:p>
    <w:p w:rsidR="007902CD" w:rsidRDefault="006822AF" w:rsidP="007902CD">
      <w:pPr>
        <w:pStyle w:val="a6"/>
        <w:numPr>
          <w:ilvl w:val="0"/>
          <w:numId w:val="37"/>
        </w:numPr>
        <w:spacing w:after="160" w:line="259" w:lineRule="auto"/>
        <w:ind w:left="0" w:firstLine="360"/>
        <w:jc w:val="both"/>
        <w:rPr>
          <w:rFonts w:ascii="Times New Roman" w:hAnsi="Times New Roman"/>
          <w:sz w:val="28"/>
          <w:szCs w:val="28"/>
        </w:rPr>
      </w:pPr>
      <w:r w:rsidRPr="006822AF">
        <w:rPr>
          <w:rFonts w:ascii="Times New Roman" w:hAnsi="Times New Roman"/>
          <w:sz w:val="28"/>
          <w:szCs w:val="28"/>
        </w:rPr>
        <w:t>ГОСТ 12.1.004-91 «Система стан</w:t>
      </w:r>
      <w:r>
        <w:rPr>
          <w:rFonts w:ascii="Times New Roman" w:hAnsi="Times New Roman"/>
          <w:sz w:val="28"/>
          <w:szCs w:val="28"/>
        </w:rPr>
        <w:t>дартов безопасности труда (ССБТ). Пожарная безопасность. Общие требования»;</w:t>
      </w:r>
    </w:p>
    <w:p w:rsidR="007902CD" w:rsidRPr="007902CD" w:rsidRDefault="007902CD" w:rsidP="007902CD">
      <w:pPr>
        <w:pStyle w:val="a6"/>
        <w:numPr>
          <w:ilvl w:val="0"/>
          <w:numId w:val="37"/>
        </w:numPr>
        <w:spacing w:after="160" w:line="259" w:lineRule="auto"/>
        <w:ind w:left="0" w:firstLine="360"/>
        <w:jc w:val="both"/>
        <w:rPr>
          <w:rFonts w:ascii="Times New Roman" w:hAnsi="Times New Roman"/>
          <w:sz w:val="28"/>
          <w:szCs w:val="28"/>
        </w:rPr>
      </w:pPr>
      <w:r w:rsidRPr="007902CD">
        <w:rPr>
          <w:rFonts w:ascii="Times New Roman" w:hAnsi="Times New Roman"/>
          <w:sz w:val="28"/>
          <w:szCs w:val="28"/>
        </w:rPr>
        <w:t xml:space="preserve">Свод правил СП 89.13330.2012 Котельные установки; </w:t>
      </w:r>
    </w:p>
    <w:p w:rsidR="006822AF" w:rsidRDefault="007902CD" w:rsidP="006822AF">
      <w:pPr>
        <w:pStyle w:val="a6"/>
        <w:numPr>
          <w:ilvl w:val="0"/>
          <w:numId w:val="37"/>
        </w:numPr>
        <w:spacing w:after="160" w:line="259" w:lineRule="auto"/>
        <w:ind w:left="0" w:firstLine="360"/>
        <w:jc w:val="both"/>
        <w:rPr>
          <w:rFonts w:ascii="Times New Roman" w:hAnsi="Times New Roman"/>
          <w:sz w:val="28"/>
          <w:szCs w:val="28"/>
        </w:rPr>
      </w:pPr>
      <w:r w:rsidRPr="007902CD">
        <w:rPr>
          <w:rFonts w:ascii="Times New Roman" w:hAnsi="Times New Roman"/>
          <w:sz w:val="28"/>
          <w:szCs w:val="28"/>
        </w:rPr>
        <w:t>Свод правил СП 83.13330.2016 Пром</w:t>
      </w:r>
      <w:r>
        <w:rPr>
          <w:rFonts w:ascii="Times New Roman" w:hAnsi="Times New Roman"/>
          <w:sz w:val="28"/>
          <w:szCs w:val="28"/>
        </w:rPr>
        <w:t>ышленные печи и кирпичные трубы;</w:t>
      </w:r>
    </w:p>
    <w:p w:rsidR="00190A12" w:rsidRPr="00190A12" w:rsidRDefault="00190A12" w:rsidP="006822AF">
      <w:pPr>
        <w:pStyle w:val="a6"/>
        <w:numPr>
          <w:ilvl w:val="0"/>
          <w:numId w:val="37"/>
        </w:numPr>
        <w:spacing w:after="160" w:line="259" w:lineRule="auto"/>
        <w:ind w:left="0" w:firstLine="360"/>
        <w:jc w:val="both"/>
        <w:rPr>
          <w:rFonts w:ascii="Times New Roman" w:hAnsi="Times New Roman"/>
          <w:sz w:val="28"/>
          <w:szCs w:val="28"/>
        </w:rPr>
      </w:pPr>
      <w:r w:rsidRPr="00AA4321">
        <w:rPr>
          <w:rFonts w:ascii="Times New Roman" w:hAnsi="Times New Roman"/>
          <w:sz w:val="28"/>
          <w:szCs w:val="28"/>
        </w:rPr>
        <w:t>СН 357-77. Инструкция по проектированию силового и осветительного электрооборудования промышленных предприятий;</w:t>
      </w:r>
    </w:p>
    <w:p w:rsidR="00190A12" w:rsidRPr="00165CA6" w:rsidRDefault="00190A12" w:rsidP="006822AF">
      <w:pPr>
        <w:pStyle w:val="a6"/>
        <w:numPr>
          <w:ilvl w:val="0"/>
          <w:numId w:val="37"/>
        </w:numPr>
        <w:spacing w:after="160" w:line="259" w:lineRule="auto"/>
        <w:ind w:left="0" w:firstLine="360"/>
        <w:jc w:val="both"/>
        <w:rPr>
          <w:rFonts w:ascii="Times New Roman" w:hAnsi="Times New Roman"/>
          <w:sz w:val="28"/>
          <w:szCs w:val="28"/>
        </w:rPr>
      </w:pPr>
      <w:r w:rsidRPr="00165CA6">
        <w:rPr>
          <w:rFonts w:ascii="Times New Roman" w:hAnsi="Times New Roman"/>
          <w:sz w:val="28"/>
          <w:szCs w:val="28"/>
        </w:rPr>
        <w:t xml:space="preserve">СО 34.37.306-2001 (РД 153-34.1-37.306-2001). Методические указания по контролю состояния основного оборудования тепловых </w:t>
      </w:r>
      <w:r w:rsidRPr="00165CA6">
        <w:rPr>
          <w:rFonts w:ascii="Times New Roman" w:hAnsi="Times New Roman"/>
          <w:sz w:val="28"/>
          <w:szCs w:val="28"/>
        </w:rPr>
        <w:lastRenderedPageBreak/>
        <w:t>электрических станций. Определение количества и химического состава отложений" (утв. РАО "ЕЭС России" 11.12.2001);</w:t>
      </w:r>
    </w:p>
    <w:p w:rsidR="00190A12" w:rsidRPr="00AA4321" w:rsidRDefault="00190A12" w:rsidP="00AA4321">
      <w:pPr>
        <w:pStyle w:val="a6"/>
        <w:numPr>
          <w:ilvl w:val="0"/>
          <w:numId w:val="37"/>
        </w:numPr>
        <w:spacing w:after="160" w:line="259" w:lineRule="auto"/>
        <w:ind w:left="0" w:firstLine="360"/>
        <w:jc w:val="both"/>
        <w:rPr>
          <w:rFonts w:ascii="Times New Roman" w:hAnsi="Times New Roman"/>
          <w:sz w:val="28"/>
          <w:szCs w:val="28"/>
        </w:rPr>
      </w:pPr>
      <w:r w:rsidRPr="00AA4321">
        <w:rPr>
          <w:rFonts w:ascii="Times New Roman" w:hAnsi="Times New Roman"/>
          <w:sz w:val="28"/>
          <w:szCs w:val="28"/>
        </w:rPr>
        <w:t>«СанПиН 2.2.4.548-96. 2.2.4. Физические факторы производственной среды. Гигиенические требования к микроклимату производственных помещений. Санитарные правила и нормы»;</w:t>
      </w:r>
    </w:p>
    <w:p w:rsidR="00DB2D07" w:rsidRPr="00AA4321" w:rsidRDefault="00DB2D07" w:rsidP="00AA4321">
      <w:pPr>
        <w:pStyle w:val="a6"/>
        <w:numPr>
          <w:ilvl w:val="0"/>
          <w:numId w:val="37"/>
        </w:numPr>
        <w:spacing w:after="160" w:line="259" w:lineRule="auto"/>
        <w:ind w:left="0" w:firstLine="360"/>
        <w:jc w:val="both"/>
        <w:rPr>
          <w:rFonts w:ascii="Times New Roman" w:hAnsi="Times New Roman"/>
          <w:sz w:val="28"/>
          <w:szCs w:val="28"/>
        </w:rPr>
      </w:pPr>
      <w:r w:rsidRPr="00AA4321">
        <w:rPr>
          <w:rFonts w:ascii="Times New Roman" w:hAnsi="Times New Roman"/>
          <w:sz w:val="28"/>
          <w:szCs w:val="28"/>
        </w:rPr>
        <w:t xml:space="preserve"> «СанПиН 2.2.0.555-96. 2.2. Гигиена труда. Гигиенические требования к условиям труда женщин. Санитарные правила и нормы»;</w:t>
      </w:r>
    </w:p>
    <w:p w:rsidR="00C223F9" w:rsidRDefault="00DB2D07" w:rsidP="00AA4321">
      <w:pPr>
        <w:pStyle w:val="a6"/>
        <w:numPr>
          <w:ilvl w:val="0"/>
          <w:numId w:val="37"/>
        </w:numPr>
        <w:spacing w:after="160" w:line="259" w:lineRule="auto"/>
        <w:ind w:left="0" w:firstLine="360"/>
        <w:jc w:val="both"/>
        <w:rPr>
          <w:rFonts w:ascii="Times New Roman" w:hAnsi="Times New Roman"/>
          <w:sz w:val="28"/>
          <w:szCs w:val="28"/>
        </w:rPr>
      </w:pPr>
      <w:r w:rsidRPr="00AA4321">
        <w:rPr>
          <w:rFonts w:ascii="Times New Roman" w:hAnsi="Times New Roman"/>
          <w:sz w:val="28"/>
          <w:szCs w:val="28"/>
        </w:rPr>
        <w:t xml:space="preserve"> «</w:t>
      </w:r>
      <w:r w:rsidR="004B7843" w:rsidRPr="00AA4321">
        <w:rPr>
          <w:rFonts w:ascii="Times New Roman" w:hAnsi="Times New Roman"/>
          <w:sz w:val="28"/>
          <w:szCs w:val="28"/>
        </w:rPr>
        <w:t>Руководство по гигиенической оценке факторов рабочей среды и трудового процесса. Критерии и классификация условий труда</w:t>
      </w:r>
      <w:r w:rsidR="005F2115" w:rsidRPr="00AA4321">
        <w:rPr>
          <w:rFonts w:ascii="Times New Roman" w:hAnsi="Times New Roman"/>
          <w:sz w:val="28"/>
          <w:szCs w:val="28"/>
        </w:rPr>
        <w:t xml:space="preserve">. </w:t>
      </w:r>
      <w:proofErr w:type="gramStart"/>
      <w:r w:rsidR="005F2115" w:rsidRPr="00AA4321">
        <w:rPr>
          <w:rFonts w:ascii="Times New Roman" w:hAnsi="Times New Roman"/>
          <w:sz w:val="28"/>
          <w:szCs w:val="28"/>
        </w:rPr>
        <w:t>Р</w:t>
      </w:r>
      <w:proofErr w:type="gramEnd"/>
      <w:r w:rsidR="005F2115" w:rsidRPr="00AA4321">
        <w:rPr>
          <w:rFonts w:ascii="Times New Roman" w:hAnsi="Times New Roman"/>
          <w:sz w:val="28"/>
          <w:szCs w:val="28"/>
        </w:rPr>
        <w:t xml:space="preserve"> 2.2.</w:t>
      </w:r>
      <w:r w:rsidR="004B7843" w:rsidRPr="00AA4321">
        <w:rPr>
          <w:rFonts w:ascii="Times New Roman" w:hAnsi="Times New Roman"/>
          <w:sz w:val="28"/>
          <w:szCs w:val="28"/>
        </w:rPr>
        <w:t>2006</w:t>
      </w:r>
      <w:r w:rsidR="005F2115" w:rsidRPr="00AA4321">
        <w:rPr>
          <w:rFonts w:ascii="Times New Roman" w:hAnsi="Times New Roman"/>
          <w:sz w:val="28"/>
          <w:szCs w:val="28"/>
        </w:rPr>
        <w:t>-</w:t>
      </w:r>
      <w:r w:rsidR="004B7843" w:rsidRPr="00AA4321">
        <w:rPr>
          <w:rFonts w:ascii="Times New Roman" w:hAnsi="Times New Roman"/>
          <w:sz w:val="28"/>
          <w:szCs w:val="28"/>
        </w:rPr>
        <w:t>05</w:t>
      </w:r>
      <w:r w:rsidR="00AA4321">
        <w:rPr>
          <w:rFonts w:ascii="Times New Roman" w:hAnsi="Times New Roman"/>
          <w:sz w:val="28"/>
          <w:szCs w:val="28"/>
        </w:rPr>
        <w:t>»</w:t>
      </w:r>
      <w:r w:rsidR="00C223F9">
        <w:rPr>
          <w:rFonts w:ascii="Times New Roman" w:hAnsi="Times New Roman"/>
          <w:sz w:val="28"/>
          <w:szCs w:val="28"/>
        </w:rPr>
        <w:t>;</w:t>
      </w:r>
    </w:p>
    <w:p w:rsidR="00C223F9" w:rsidRPr="00AA4321" w:rsidRDefault="00C223F9" w:rsidP="00C223F9">
      <w:pPr>
        <w:pStyle w:val="a6"/>
        <w:numPr>
          <w:ilvl w:val="0"/>
          <w:numId w:val="37"/>
        </w:numPr>
        <w:spacing w:after="160" w:line="259" w:lineRule="auto"/>
        <w:ind w:left="0" w:firstLine="360"/>
        <w:jc w:val="both"/>
        <w:rPr>
          <w:rFonts w:ascii="Times New Roman" w:hAnsi="Times New Roman"/>
          <w:sz w:val="28"/>
          <w:szCs w:val="28"/>
        </w:rPr>
      </w:pPr>
      <w:r w:rsidRPr="009A2B41">
        <w:rPr>
          <w:rFonts w:ascii="Times New Roman" w:hAnsi="Times New Roman"/>
          <w:sz w:val="28"/>
          <w:szCs w:val="28"/>
        </w:rPr>
        <w:t>РД 34.27.104-92</w:t>
      </w:r>
      <w:r>
        <w:rPr>
          <w:rFonts w:ascii="Times New Roman" w:hAnsi="Times New Roman"/>
          <w:sz w:val="28"/>
          <w:szCs w:val="28"/>
        </w:rPr>
        <w:t xml:space="preserve"> «</w:t>
      </w:r>
      <w:r w:rsidRPr="009A2B41">
        <w:rPr>
          <w:rFonts w:ascii="Times New Roman" w:hAnsi="Times New Roman"/>
          <w:sz w:val="28"/>
          <w:szCs w:val="28"/>
        </w:rPr>
        <w:t xml:space="preserve">Методические указания по применению </w:t>
      </w:r>
      <w:proofErr w:type="gramStart"/>
      <w:r w:rsidRPr="009A2B41">
        <w:rPr>
          <w:rFonts w:ascii="Times New Roman" w:hAnsi="Times New Roman"/>
          <w:sz w:val="28"/>
          <w:szCs w:val="28"/>
        </w:rPr>
        <w:t>средств наружной очистки поверхностей нагрева паровых котлов</w:t>
      </w:r>
      <w:proofErr w:type="gramEnd"/>
      <w:r>
        <w:rPr>
          <w:rFonts w:ascii="Times New Roman" w:hAnsi="Times New Roman"/>
          <w:sz w:val="28"/>
          <w:szCs w:val="28"/>
        </w:rPr>
        <w:t>».</w:t>
      </w:r>
    </w:p>
    <w:sectPr w:rsidR="00C223F9" w:rsidRPr="00AA4321" w:rsidSect="009B6740">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012" w:rsidRDefault="00D51012" w:rsidP="009B6740">
      <w:r>
        <w:separator/>
      </w:r>
    </w:p>
  </w:endnote>
  <w:endnote w:type="continuationSeparator" w:id="1">
    <w:p w:rsidR="00D51012" w:rsidRDefault="00D51012" w:rsidP="009B6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DF" w:rsidRDefault="00D10CFA">
    <w:pPr>
      <w:pStyle w:val="aa"/>
      <w:jc w:val="center"/>
    </w:pPr>
    <w:r>
      <w:fldChar w:fldCharType="begin"/>
    </w:r>
    <w:r w:rsidR="00452CDF">
      <w:instrText xml:space="preserve"> PAGE   \* MERGEFORMAT </w:instrText>
    </w:r>
    <w:r>
      <w:fldChar w:fldCharType="separate"/>
    </w:r>
    <w:r w:rsidR="008E2CC6">
      <w:rPr>
        <w:noProof/>
      </w:rPr>
      <w:t>1</w:t>
    </w:r>
    <w:r>
      <w:rPr>
        <w:noProof/>
      </w:rPr>
      <w:fldChar w:fldCharType="end"/>
    </w:r>
  </w:p>
  <w:p w:rsidR="00452CDF" w:rsidRDefault="00452CD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DF" w:rsidRPr="005C274B" w:rsidRDefault="00452CDF">
    <w:pPr>
      <w:pStyle w:val="aa"/>
      <w:rPr>
        <w:sz w:val="28"/>
      </w:rPr>
    </w:pPr>
    <w:r>
      <w:tab/>
    </w:r>
    <w:r w:rsidRPr="005C274B">
      <w:rPr>
        <w:sz w:val="28"/>
      </w:rPr>
      <w:t>2017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012" w:rsidRDefault="00D51012" w:rsidP="009B6740">
      <w:r>
        <w:separator/>
      </w:r>
    </w:p>
  </w:footnote>
  <w:footnote w:type="continuationSeparator" w:id="1">
    <w:p w:rsidR="00D51012" w:rsidRDefault="00D51012" w:rsidP="009B6740">
      <w:r>
        <w:continuationSeparator/>
      </w:r>
    </w:p>
  </w:footnote>
  <w:footnote w:id="2">
    <w:p w:rsidR="00452CDF" w:rsidRDefault="00452CDF" w:rsidP="00217332">
      <w:pPr>
        <w:pStyle w:val="a3"/>
        <w:jc w:val="both"/>
      </w:pPr>
      <w:r>
        <w:rPr>
          <w:rStyle w:val="a5"/>
        </w:rPr>
        <w:footnoteRef/>
      </w:r>
      <w:r w:rsidRPr="00970438">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w:t>
      </w:r>
      <w:proofErr w:type="gramStart"/>
      <w:r w:rsidRPr="00970438">
        <w:t>дств в з</w:t>
      </w:r>
      <w:proofErr w:type="gramEnd"/>
      <w:r w:rsidRPr="00970438">
        <w:t>ависимости от особенностей оцениваемой квалификации</w:t>
      </w:r>
    </w:p>
  </w:footnote>
  <w:footnote w:id="3">
    <w:p w:rsidR="00452CDF" w:rsidRDefault="00452CDF" w:rsidP="00217332">
      <w:pPr>
        <w:pStyle w:val="a3"/>
      </w:pPr>
      <w:r w:rsidRPr="00970438">
        <w:rPr>
          <w:rStyle w:val="a5"/>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495E6D"/>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246EE1"/>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BF7A0B"/>
    <w:multiLevelType w:val="hybridMultilevel"/>
    <w:tmpl w:val="5ADC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F51D92"/>
    <w:multiLevelType w:val="hybridMultilevel"/>
    <w:tmpl w:val="C5748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347ED"/>
    <w:multiLevelType w:val="hybridMultilevel"/>
    <w:tmpl w:val="5ADC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372389"/>
    <w:multiLevelType w:val="hybridMultilevel"/>
    <w:tmpl w:val="00F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600C3"/>
    <w:multiLevelType w:val="hybridMultilevel"/>
    <w:tmpl w:val="E0223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CE7C38"/>
    <w:multiLevelType w:val="hybridMultilevel"/>
    <w:tmpl w:val="BB068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D2326C"/>
    <w:multiLevelType w:val="hybridMultilevel"/>
    <w:tmpl w:val="5ADC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13646B"/>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9104D4"/>
    <w:multiLevelType w:val="hybridMultilevel"/>
    <w:tmpl w:val="2604E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717B0D"/>
    <w:multiLevelType w:val="hybridMultilevel"/>
    <w:tmpl w:val="3E7EFBF6"/>
    <w:lvl w:ilvl="0" w:tplc="C43A8E0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4">
    <w:nsid w:val="326A4502"/>
    <w:multiLevelType w:val="hybridMultilevel"/>
    <w:tmpl w:val="B9E05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AD5A07"/>
    <w:multiLevelType w:val="hybridMultilevel"/>
    <w:tmpl w:val="1832A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0301CE"/>
    <w:multiLevelType w:val="hybridMultilevel"/>
    <w:tmpl w:val="B9E05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BC1260"/>
    <w:multiLevelType w:val="hybridMultilevel"/>
    <w:tmpl w:val="C51EA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D4388A"/>
    <w:multiLevelType w:val="hybridMultilevel"/>
    <w:tmpl w:val="BF9694C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nsid w:val="4170363A"/>
    <w:multiLevelType w:val="hybridMultilevel"/>
    <w:tmpl w:val="E51E6B2C"/>
    <w:lvl w:ilvl="0" w:tplc="F8F69246">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7B7965"/>
    <w:multiLevelType w:val="hybridMultilevel"/>
    <w:tmpl w:val="C51EA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BF69E5"/>
    <w:multiLevelType w:val="hybridMultilevel"/>
    <w:tmpl w:val="A8EA8774"/>
    <w:lvl w:ilvl="0" w:tplc="7034E2A0">
      <w:start w:val="3"/>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4B042D22"/>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F3433C"/>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3B7968"/>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40414A"/>
    <w:multiLevelType w:val="hybridMultilevel"/>
    <w:tmpl w:val="A44C9006"/>
    <w:lvl w:ilvl="0" w:tplc="F04E9C4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20C60"/>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BB539C"/>
    <w:multiLevelType w:val="hybridMultilevel"/>
    <w:tmpl w:val="91CE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9F1625"/>
    <w:multiLevelType w:val="hybridMultilevel"/>
    <w:tmpl w:val="B9E05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5E6601"/>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655E57"/>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BB30D7"/>
    <w:multiLevelType w:val="hybridMultilevel"/>
    <w:tmpl w:val="3E7EFBF6"/>
    <w:lvl w:ilvl="0" w:tplc="C43A8E0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3">
    <w:nsid w:val="7881313A"/>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B41309D"/>
    <w:multiLevelType w:val="hybridMultilevel"/>
    <w:tmpl w:val="C5748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54104D"/>
    <w:multiLevelType w:val="hybridMultilevel"/>
    <w:tmpl w:val="1832A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20"/>
  </w:num>
  <w:num w:numId="4">
    <w:abstractNumId w:val="5"/>
  </w:num>
  <w:num w:numId="5">
    <w:abstractNumId w:val="6"/>
  </w:num>
  <w:num w:numId="6">
    <w:abstractNumId w:val="11"/>
  </w:num>
  <w:num w:numId="7">
    <w:abstractNumId w:val="31"/>
  </w:num>
  <w:num w:numId="8">
    <w:abstractNumId w:val="29"/>
  </w:num>
  <w:num w:numId="9">
    <w:abstractNumId w:val="16"/>
  </w:num>
  <w:num w:numId="10">
    <w:abstractNumId w:val="12"/>
  </w:num>
  <w:num w:numId="11">
    <w:abstractNumId w:val="34"/>
  </w:num>
  <w:num w:numId="12">
    <w:abstractNumId w:val="9"/>
  </w:num>
  <w:num w:numId="13">
    <w:abstractNumId w:val="17"/>
  </w:num>
  <w:num w:numId="14">
    <w:abstractNumId w:val="21"/>
  </w:num>
  <w:num w:numId="15">
    <w:abstractNumId w:val="35"/>
  </w:num>
  <w:num w:numId="16">
    <w:abstractNumId w:val="15"/>
  </w:num>
  <w:num w:numId="17">
    <w:abstractNumId w:val="30"/>
  </w:num>
  <w:num w:numId="18">
    <w:abstractNumId w:val="2"/>
  </w:num>
  <w:num w:numId="19">
    <w:abstractNumId w:val="13"/>
  </w:num>
  <w:num w:numId="20">
    <w:abstractNumId w:val="32"/>
  </w:num>
  <w:num w:numId="21">
    <w:abstractNumId w:val="7"/>
  </w:num>
  <w:num w:numId="22">
    <w:abstractNumId w:val="22"/>
  </w:num>
  <w:num w:numId="23">
    <w:abstractNumId w:val="18"/>
  </w:num>
  <w:num w:numId="24">
    <w:abstractNumId w:val="4"/>
  </w:num>
  <w:num w:numId="25">
    <w:abstractNumId w:val="10"/>
  </w:num>
  <w:num w:numId="26">
    <w:abstractNumId w:val="3"/>
  </w:num>
  <w:num w:numId="27">
    <w:abstractNumId w:val="27"/>
  </w:num>
  <w:num w:numId="28">
    <w:abstractNumId w:val="24"/>
  </w:num>
  <w:num w:numId="29">
    <w:abstractNumId w:val="25"/>
  </w:num>
  <w:num w:numId="30">
    <w:abstractNumId w:val="14"/>
  </w:num>
  <w:num w:numId="31">
    <w:abstractNumId w:val="23"/>
  </w:num>
  <w:num w:numId="32">
    <w:abstractNumId w:val="33"/>
  </w:num>
  <w:num w:numId="33">
    <w:abstractNumId w:val="1"/>
  </w:num>
  <w:num w:numId="34">
    <w:abstractNumId w:val="26"/>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9B6740"/>
    <w:rsid w:val="00012BFA"/>
    <w:rsid w:val="00014EFC"/>
    <w:rsid w:val="00016339"/>
    <w:rsid w:val="0001765E"/>
    <w:rsid w:val="00036E7F"/>
    <w:rsid w:val="00040F2D"/>
    <w:rsid w:val="00045946"/>
    <w:rsid w:val="00045C60"/>
    <w:rsid w:val="0004764A"/>
    <w:rsid w:val="00050F84"/>
    <w:rsid w:val="00052191"/>
    <w:rsid w:val="000536E7"/>
    <w:rsid w:val="00054127"/>
    <w:rsid w:val="00056616"/>
    <w:rsid w:val="00056B71"/>
    <w:rsid w:val="00063A45"/>
    <w:rsid w:val="00065068"/>
    <w:rsid w:val="0006535F"/>
    <w:rsid w:val="00090467"/>
    <w:rsid w:val="000974BD"/>
    <w:rsid w:val="00097CF6"/>
    <w:rsid w:val="000A05C9"/>
    <w:rsid w:val="000A27DE"/>
    <w:rsid w:val="000A55F0"/>
    <w:rsid w:val="000A685F"/>
    <w:rsid w:val="000B1B95"/>
    <w:rsid w:val="000B624C"/>
    <w:rsid w:val="000C207F"/>
    <w:rsid w:val="000D5408"/>
    <w:rsid w:val="000D7634"/>
    <w:rsid w:val="000E05E3"/>
    <w:rsid w:val="000E0B25"/>
    <w:rsid w:val="000E44F4"/>
    <w:rsid w:val="000F4262"/>
    <w:rsid w:val="000F4C67"/>
    <w:rsid w:val="001019EA"/>
    <w:rsid w:val="00107297"/>
    <w:rsid w:val="001151D6"/>
    <w:rsid w:val="00130098"/>
    <w:rsid w:val="0013109F"/>
    <w:rsid w:val="001334A1"/>
    <w:rsid w:val="00136710"/>
    <w:rsid w:val="001379CB"/>
    <w:rsid w:val="00137A80"/>
    <w:rsid w:val="00141013"/>
    <w:rsid w:val="001476AC"/>
    <w:rsid w:val="001525A1"/>
    <w:rsid w:val="001533D1"/>
    <w:rsid w:val="0015419B"/>
    <w:rsid w:val="001606C2"/>
    <w:rsid w:val="0016523C"/>
    <w:rsid w:val="00165CA6"/>
    <w:rsid w:val="00166322"/>
    <w:rsid w:val="001705AB"/>
    <w:rsid w:val="0017797F"/>
    <w:rsid w:val="00180481"/>
    <w:rsid w:val="0018121A"/>
    <w:rsid w:val="00182301"/>
    <w:rsid w:val="00183811"/>
    <w:rsid w:val="00190A12"/>
    <w:rsid w:val="001952FE"/>
    <w:rsid w:val="00196B72"/>
    <w:rsid w:val="001A3ACB"/>
    <w:rsid w:val="001A5CFD"/>
    <w:rsid w:val="001B254F"/>
    <w:rsid w:val="001B4F1F"/>
    <w:rsid w:val="001D10FF"/>
    <w:rsid w:val="001D4F20"/>
    <w:rsid w:val="001D552C"/>
    <w:rsid w:val="001E636C"/>
    <w:rsid w:val="001F1D58"/>
    <w:rsid w:val="001F3CE5"/>
    <w:rsid w:val="001F3EDD"/>
    <w:rsid w:val="001F664E"/>
    <w:rsid w:val="00202355"/>
    <w:rsid w:val="002075AE"/>
    <w:rsid w:val="00217332"/>
    <w:rsid w:val="002229DC"/>
    <w:rsid w:val="00223D4D"/>
    <w:rsid w:val="00225671"/>
    <w:rsid w:val="002306D1"/>
    <w:rsid w:val="0023205D"/>
    <w:rsid w:val="00251AFB"/>
    <w:rsid w:val="00252FCD"/>
    <w:rsid w:val="002674EA"/>
    <w:rsid w:val="00270BE9"/>
    <w:rsid w:val="00287390"/>
    <w:rsid w:val="002900D7"/>
    <w:rsid w:val="00292255"/>
    <w:rsid w:val="002952E1"/>
    <w:rsid w:val="002A7CB0"/>
    <w:rsid w:val="002B236F"/>
    <w:rsid w:val="002B3079"/>
    <w:rsid w:val="002B4C00"/>
    <w:rsid w:val="002B6D10"/>
    <w:rsid w:val="002B7C2D"/>
    <w:rsid w:val="002C07C4"/>
    <w:rsid w:val="002C0BBD"/>
    <w:rsid w:val="002C431D"/>
    <w:rsid w:val="002C4E42"/>
    <w:rsid w:val="002D0AA1"/>
    <w:rsid w:val="002D73C0"/>
    <w:rsid w:val="002E0C89"/>
    <w:rsid w:val="002E306C"/>
    <w:rsid w:val="002E4E16"/>
    <w:rsid w:val="002F59CF"/>
    <w:rsid w:val="002F75B6"/>
    <w:rsid w:val="002F7DC8"/>
    <w:rsid w:val="003002BB"/>
    <w:rsid w:val="0030535B"/>
    <w:rsid w:val="0030698C"/>
    <w:rsid w:val="00311387"/>
    <w:rsid w:val="00311DD2"/>
    <w:rsid w:val="00314434"/>
    <w:rsid w:val="00317BDC"/>
    <w:rsid w:val="003260BD"/>
    <w:rsid w:val="003263CD"/>
    <w:rsid w:val="003268F7"/>
    <w:rsid w:val="00330D75"/>
    <w:rsid w:val="00334739"/>
    <w:rsid w:val="0033789A"/>
    <w:rsid w:val="003421B2"/>
    <w:rsid w:val="0034721E"/>
    <w:rsid w:val="00347829"/>
    <w:rsid w:val="0035055B"/>
    <w:rsid w:val="00351721"/>
    <w:rsid w:val="0035377E"/>
    <w:rsid w:val="00354041"/>
    <w:rsid w:val="00355683"/>
    <w:rsid w:val="003575C7"/>
    <w:rsid w:val="00357915"/>
    <w:rsid w:val="00365EE3"/>
    <w:rsid w:val="00365F4B"/>
    <w:rsid w:val="00371F5A"/>
    <w:rsid w:val="003839CC"/>
    <w:rsid w:val="0038504B"/>
    <w:rsid w:val="0038598C"/>
    <w:rsid w:val="003A397A"/>
    <w:rsid w:val="003B0ABD"/>
    <w:rsid w:val="003B2DA1"/>
    <w:rsid w:val="003B51E4"/>
    <w:rsid w:val="003C29EC"/>
    <w:rsid w:val="003C368C"/>
    <w:rsid w:val="003C7817"/>
    <w:rsid w:val="003D3C0C"/>
    <w:rsid w:val="003D45D8"/>
    <w:rsid w:val="003D60D3"/>
    <w:rsid w:val="003E0E69"/>
    <w:rsid w:val="003F178F"/>
    <w:rsid w:val="00413B6A"/>
    <w:rsid w:val="00421BE3"/>
    <w:rsid w:val="00421D15"/>
    <w:rsid w:val="00423CBF"/>
    <w:rsid w:val="004274D7"/>
    <w:rsid w:val="0043298E"/>
    <w:rsid w:val="00443BDC"/>
    <w:rsid w:val="00444966"/>
    <w:rsid w:val="0045283C"/>
    <w:rsid w:val="00452CDF"/>
    <w:rsid w:val="004530D2"/>
    <w:rsid w:val="00456B61"/>
    <w:rsid w:val="00464D04"/>
    <w:rsid w:val="00466EF3"/>
    <w:rsid w:val="00466FCB"/>
    <w:rsid w:val="00472A5C"/>
    <w:rsid w:val="00473030"/>
    <w:rsid w:val="00487A1A"/>
    <w:rsid w:val="004946FB"/>
    <w:rsid w:val="00497EFA"/>
    <w:rsid w:val="004A1FEE"/>
    <w:rsid w:val="004A5625"/>
    <w:rsid w:val="004B1999"/>
    <w:rsid w:val="004B2078"/>
    <w:rsid w:val="004B3345"/>
    <w:rsid w:val="004B677E"/>
    <w:rsid w:val="004B7368"/>
    <w:rsid w:val="004B7843"/>
    <w:rsid w:val="004C230E"/>
    <w:rsid w:val="004C2410"/>
    <w:rsid w:val="004D2267"/>
    <w:rsid w:val="004D4EB8"/>
    <w:rsid w:val="004E2C4D"/>
    <w:rsid w:val="004E3CB8"/>
    <w:rsid w:val="004E3D69"/>
    <w:rsid w:val="004E602E"/>
    <w:rsid w:val="004E6877"/>
    <w:rsid w:val="004F4CAF"/>
    <w:rsid w:val="004F76D2"/>
    <w:rsid w:val="0050092D"/>
    <w:rsid w:val="005039E0"/>
    <w:rsid w:val="00504E8A"/>
    <w:rsid w:val="0050736E"/>
    <w:rsid w:val="0051015F"/>
    <w:rsid w:val="00515E04"/>
    <w:rsid w:val="005162EC"/>
    <w:rsid w:val="00517E9A"/>
    <w:rsid w:val="00531B3E"/>
    <w:rsid w:val="00533926"/>
    <w:rsid w:val="00535F93"/>
    <w:rsid w:val="00540916"/>
    <w:rsid w:val="005423F9"/>
    <w:rsid w:val="00542EDC"/>
    <w:rsid w:val="00551B6F"/>
    <w:rsid w:val="00561321"/>
    <w:rsid w:val="00561FA1"/>
    <w:rsid w:val="00580ED3"/>
    <w:rsid w:val="005829C3"/>
    <w:rsid w:val="00584DEA"/>
    <w:rsid w:val="00586BB9"/>
    <w:rsid w:val="00592466"/>
    <w:rsid w:val="005924C7"/>
    <w:rsid w:val="005A3334"/>
    <w:rsid w:val="005B04A5"/>
    <w:rsid w:val="005B6FC6"/>
    <w:rsid w:val="005C0F5D"/>
    <w:rsid w:val="005C274B"/>
    <w:rsid w:val="005D067A"/>
    <w:rsid w:val="005D701E"/>
    <w:rsid w:val="005E77E3"/>
    <w:rsid w:val="005F15C8"/>
    <w:rsid w:val="005F2115"/>
    <w:rsid w:val="005F359C"/>
    <w:rsid w:val="005F388D"/>
    <w:rsid w:val="005F51D3"/>
    <w:rsid w:val="00606893"/>
    <w:rsid w:val="00606A2F"/>
    <w:rsid w:val="00610353"/>
    <w:rsid w:val="006227A0"/>
    <w:rsid w:val="00627029"/>
    <w:rsid w:val="00633042"/>
    <w:rsid w:val="0063601F"/>
    <w:rsid w:val="00646981"/>
    <w:rsid w:val="00656006"/>
    <w:rsid w:val="00661204"/>
    <w:rsid w:val="00661DCB"/>
    <w:rsid w:val="00662FB2"/>
    <w:rsid w:val="00672174"/>
    <w:rsid w:val="006822AF"/>
    <w:rsid w:val="0068611E"/>
    <w:rsid w:val="00690250"/>
    <w:rsid w:val="00690D7B"/>
    <w:rsid w:val="0069696B"/>
    <w:rsid w:val="006A1682"/>
    <w:rsid w:val="006A30FC"/>
    <w:rsid w:val="006A5BEF"/>
    <w:rsid w:val="006A636C"/>
    <w:rsid w:val="006A64EC"/>
    <w:rsid w:val="006A6B93"/>
    <w:rsid w:val="006B00DB"/>
    <w:rsid w:val="006B06D3"/>
    <w:rsid w:val="006C05E4"/>
    <w:rsid w:val="006C417C"/>
    <w:rsid w:val="006C66FD"/>
    <w:rsid w:val="006D0226"/>
    <w:rsid w:val="006D02A3"/>
    <w:rsid w:val="006D0EE1"/>
    <w:rsid w:val="006D3598"/>
    <w:rsid w:val="006E27FD"/>
    <w:rsid w:val="006E2FD3"/>
    <w:rsid w:val="006F1F1E"/>
    <w:rsid w:val="006F3800"/>
    <w:rsid w:val="006F3FB9"/>
    <w:rsid w:val="006F4435"/>
    <w:rsid w:val="00710500"/>
    <w:rsid w:val="0071760A"/>
    <w:rsid w:val="00724CB1"/>
    <w:rsid w:val="00726D87"/>
    <w:rsid w:val="00736CCC"/>
    <w:rsid w:val="0073720D"/>
    <w:rsid w:val="0074527B"/>
    <w:rsid w:val="00746FCA"/>
    <w:rsid w:val="0075382B"/>
    <w:rsid w:val="00755AE1"/>
    <w:rsid w:val="0076122C"/>
    <w:rsid w:val="007655E8"/>
    <w:rsid w:val="00767556"/>
    <w:rsid w:val="0077631D"/>
    <w:rsid w:val="00777A37"/>
    <w:rsid w:val="00780B5F"/>
    <w:rsid w:val="0078777C"/>
    <w:rsid w:val="007902CD"/>
    <w:rsid w:val="00790C75"/>
    <w:rsid w:val="00795E5E"/>
    <w:rsid w:val="00796EDB"/>
    <w:rsid w:val="00796FA1"/>
    <w:rsid w:val="007A0323"/>
    <w:rsid w:val="007A3522"/>
    <w:rsid w:val="007A6D76"/>
    <w:rsid w:val="007B0E4A"/>
    <w:rsid w:val="007C05C2"/>
    <w:rsid w:val="007C21A5"/>
    <w:rsid w:val="007C3AB3"/>
    <w:rsid w:val="007C42D0"/>
    <w:rsid w:val="007D4A6F"/>
    <w:rsid w:val="007D64C1"/>
    <w:rsid w:val="007E04E8"/>
    <w:rsid w:val="007E1474"/>
    <w:rsid w:val="007E3F1E"/>
    <w:rsid w:val="007F1A3C"/>
    <w:rsid w:val="007F3EF3"/>
    <w:rsid w:val="00800CCA"/>
    <w:rsid w:val="00801BB6"/>
    <w:rsid w:val="008102FE"/>
    <w:rsid w:val="00812592"/>
    <w:rsid w:val="008179E0"/>
    <w:rsid w:val="00820625"/>
    <w:rsid w:val="00823920"/>
    <w:rsid w:val="0082519D"/>
    <w:rsid w:val="0086416D"/>
    <w:rsid w:val="00866AAA"/>
    <w:rsid w:val="008708B1"/>
    <w:rsid w:val="008771F1"/>
    <w:rsid w:val="00877C35"/>
    <w:rsid w:val="00883934"/>
    <w:rsid w:val="00883D7F"/>
    <w:rsid w:val="0088654D"/>
    <w:rsid w:val="0089211E"/>
    <w:rsid w:val="00894795"/>
    <w:rsid w:val="00896D27"/>
    <w:rsid w:val="008A30BB"/>
    <w:rsid w:val="008A543E"/>
    <w:rsid w:val="008B4104"/>
    <w:rsid w:val="008B5075"/>
    <w:rsid w:val="008C250A"/>
    <w:rsid w:val="008C50AF"/>
    <w:rsid w:val="008C7BDD"/>
    <w:rsid w:val="008D52F7"/>
    <w:rsid w:val="008E2CC6"/>
    <w:rsid w:val="008F1CE0"/>
    <w:rsid w:val="008F2552"/>
    <w:rsid w:val="008F37F3"/>
    <w:rsid w:val="008F6252"/>
    <w:rsid w:val="00901AD8"/>
    <w:rsid w:val="009038EB"/>
    <w:rsid w:val="009103E9"/>
    <w:rsid w:val="0091514C"/>
    <w:rsid w:val="00916A43"/>
    <w:rsid w:val="0092374E"/>
    <w:rsid w:val="00933FBD"/>
    <w:rsid w:val="0093650C"/>
    <w:rsid w:val="00942E1F"/>
    <w:rsid w:val="00944677"/>
    <w:rsid w:val="00954C5F"/>
    <w:rsid w:val="009574DF"/>
    <w:rsid w:val="00962B0C"/>
    <w:rsid w:val="009651AE"/>
    <w:rsid w:val="00970438"/>
    <w:rsid w:val="0097271A"/>
    <w:rsid w:val="009731A3"/>
    <w:rsid w:val="00974AE9"/>
    <w:rsid w:val="009777B2"/>
    <w:rsid w:val="00986C3F"/>
    <w:rsid w:val="00986ECC"/>
    <w:rsid w:val="00993638"/>
    <w:rsid w:val="0099504A"/>
    <w:rsid w:val="00997F08"/>
    <w:rsid w:val="009A05A8"/>
    <w:rsid w:val="009A1B81"/>
    <w:rsid w:val="009A2D21"/>
    <w:rsid w:val="009B06A7"/>
    <w:rsid w:val="009B0ACD"/>
    <w:rsid w:val="009B1795"/>
    <w:rsid w:val="009B3DE0"/>
    <w:rsid w:val="009B51D5"/>
    <w:rsid w:val="009B6740"/>
    <w:rsid w:val="009C159C"/>
    <w:rsid w:val="009C40A2"/>
    <w:rsid w:val="009C5B37"/>
    <w:rsid w:val="009D3DDE"/>
    <w:rsid w:val="009D7681"/>
    <w:rsid w:val="009E3C28"/>
    <w:rsid w:val="009E5948"/>
    <w:rsid w:val="009E5B96"/>
    <w:rsid w:val="009F151C"/>
    <w:rsid w:val="009F3328"/>
    <w:rsid w:val="009F6079"/>
    <w:rsid w:val="009F6798"/>
    <w:rsid w:val="00A01EEC"/>
    <w:rsid w:val="00A06B51"/>
    <w:rsid w:val="00A1240D"/>
    <w:rsid w:val="00A14F76"/>
    <w:rsid w:val="00A17DE3"/>
    <w:rsid w:val="00A209CD"/>
    <w:rsid w:val="00A21D23"/>
    <w:rsid w:val="00A2537D"/>
    <w:rsid w:val="00A25CBD"/>
    <w:rsid w:val="00A300BF"/>
    <w:rsid w:val="00A441D4"/>
    <w:rsid w:val="00A60BB2"/>
    <w:rsid w:val="00A70F68"/>
    <w:rsid w:val="00A7421F"/>
    <w:rsid w:val="00A8303A"/>
    <w:rsid w:val="00A85111"/>
    <w:rsid w:val="00A90B51"/>
    <w:rsid w:val="00A914FC"/>
    <w:rsid w:val="00A93D21"/>
    <w:rsid w:val="00A9431C"/>
    <w:rsid w:val="00AA0C7B"/>
    <w:rsid w:val="00AA4321"/>
    <w:rsid w:val="00AA5F04"/>
    <w:rsid w:val="00AA7586"/>
    <w:rsid w:val="00AB02F2"/>
    <w:rsid w:val="00AB345F"/>
    <w:rsid w:val="00AB6765"/>
    <w:rsid w:val="00AC38BF"/>
    <w:rsid w:val="00AD2668"/>
    <w:rsid w:val="00AE0EA3"/>
    <w:rsid w:val="00AE2838"/>
    <w:rsid w:val="00AE29BE"/>
    <w:rsid w:val="00AE3939"/>
    <w:rsid w:val="00AE6BE9"/>
    <w:rsid w:val="00AF43E3"/>
    <w:rsid w:val="00B03EC2"/>
    <w:rsid w:val="00B04947"/>
    <w:rsid w:val="00B130D0"/>
    <w:rsid w:val="00B14351"/>
    <w:rsid w:val="00B148B0"/>
    <w:rsid w:val="00B15B3A"/>
    <w:rsid w:val="00B179A4"/>
    <w:rsid w:val="00B2327C"/>
    <w:rsid w:val="00B236D4"/>
    <w:rsid w:val="00B23D6D"/>
    <w:rsid w:val="00B35030"/>
    <w:rsid w:val="00B43829"/>
    <w:rsid w:val="00B44492"/>
    <w:rsid w:val="00B46D0D"/>
    <w:rsid w:val="00B47509"/>
    <w:rsid w:val="00B51C12"/>
    <w:rsid w:val="00B5333A"/>
    <w:rsid w:val="00B552DE"/>
    <w:rsid w:val="00B56B03"/>
    <w:rsid w:val="00B62573"/>
    <w:rsid w:val="00B66DE2"/>
    <w:rsid w:val="00B736E2"/>
    <w:rsid w:val="00B73D05"/>
    <w:rsid w:val="00B7492E"/>
    <w:rsid w:val="00B9009A"/>
    <w:rsid w:val="00B9754D"/>
    <w:rsid w:val="00BA5B4E"/>
    <w:rsid w:val="00BA646C"/>
    <w:rsid w:val="00BB1392"/>
    <w:rsid w:val="00BB4287"/>
    <w:rsid w:val="00BB683F"/>
    <w:rsid w:val="00BC33CC"/>
    <w:rsid w:val="00BD0FD4"/>
    <w:rsid w:val="00BD4841"/>
    <w:rsid w:val="00BD6602"/>
    <w:rsid w:val="00BD6C68"/>
    <w:rsid w:val="00BF2C74"/>
    <w:rsid w:val="00BF4B1F"/>
    <w:rsid w:val="00BF5A7B"/>
    <w:rsid w:val="00C00BEF"/>
    <w:rsid w:val="00C00CD3"/>
    <w:rsid w:val="00C01204"/>
    <w:rsid w:val="00C0590E"/>
    <w:rsid w:val="00C05D81"/>
    <w:rsid w:val="00C06F97"/>
    <w:rsid w:val="00C10918"/>
    <w:rsid w:val="00C15DDE"/>
    <w:rsid w:val="00C16BAC"/>
    <w:rsid w:val="00C202F1"/>
    <w:rsid w:val="00C213A1"/>
    <w:rsid w:val="00C223F9"/>
    <w:rsid w:val="00C2529C"/>
    <w:rsid w:val="00C2575D"/>
    <w:rsid w:val="00C276FC"/>
    <w:rsid w:val="00C30571"/>
    <w:rsid w:val="00C32CBE"/>
    <w:rsid w:val="00C35DC1"/>
    <w:rsid w:val="00C36401"/>
    <w:rsid w:val="00C36F38"/>
    <w:rsid w:val="00C567C6"/>
    <w:rsid w:val="00C577A4"/>
    <w:rsid w:val="00C65B78"/>
    <w:rsid w:val="00C66D29"/>
    <w:rsid w:val="00C708E3"/>
    <w:rsid w:val="00C70AE8"/>
    <w:rsid w:val="00C7145F"/>
    <w:rsid w:val="00C770AE"/>
    <w:rsid w:val="00C91FF7"/>
    <w:rsid w:val="00C95FAB"/>
    <w:rsid w:val="00C96D34"/>
    <w:rsid w:val="00CA4468"/>
    <w:rsid w:val="00CB1283"/>
    <w:rsid w:val="00CC2EA8"/>
    <w:rsid w:val="00CD1A82"/>
    <w:rsid w:val="00CE3903"/>
    <w:rsid w:val="00CE4110"/>
    <w:rsid w:val="00CE5E15"/>
    <w:rsid w:val="00CF0A02"/>
    <w:rsid w:val="00CF59D4"/>
    <w:rsid w:val="00CF73EA"/>
    <w:rsid w:val="00D05178"/>
    <w:rsid w:val="00D0738A"/>
    <w:rsid w:val="00D10CFA"/>
    <w:rsid w:val="00D12434"/>
    <w:rsid w:val="00D13D13"/>
    <w:rsid w:val="00D200A5"/>
    <w:rsid w:val="00D220A7"/>
    <w:rsid w:val="00D241B2"/>
    <w:rsid w:val="00D25B4F"/>
    <w:rsid w:val="00D2787F"/>
    <w:rsid w:val="00D3351C"/>
    <w:rsid w:val="00D46F67"/>
    <w:rsid w:val="00D47104"/>
    <w:rsid w:val="00D51012"/>
    <w:rsid w:val="00D608CE"/>
    <w:rsid w:val="00D6262D"/>
    <w:rsid w:val="00D63137"/>
    <w:rsid w:val="00D63688"/>
    <w:rsid w:val="00D65856"/>
    <w:rsid w:val="00D75C77"/>
    <w:rsid w:val="00D778E3"/>
    <w:rsid w:val="00D77AF4"/>
    <w:rsid w:val="00D8393B"/>
    <w:rsid w:val="00D83BC0"/>
    <w:rsid w:val="00D83EAA"/>
    <w:rsid w:val="00D9050C"/>
    <w:rsid w:val="00D90B08"/>
    <w:rsid w:val="00DA322E"/>
    <w:rsid w:val="00DA4D7B"/>
    <w:rsid w:val="00DA7A0C"/>
    <w:rsid w:val="00DB2D07"/>
    <w:rsid w:val="00DB2F11"/>
    <w:rsid w:val="00DB353C"/>
    <w:rsid w:val="00DB5BD4"/>
    <w:rsid w:val="00DC17E2"/>
    <w:rsid w:val="00DC2609"/>
    <w:rsid w:val="00DC3F00"/>
    <w:rsid w:val="00DC4FA8"/>
    <w:rsid w:val="00DD22F7"/>
    <w:rsid w:val="00DD3ACC"/>
    <w:rsid w:val="00DD5C93"/>
    <w:rsid w:val="00DE073D"/>
    <w:rsid w:val="00DE0AAA"/>
    <w:rsid w:val="00DE2794"/>
    <w:rsid w:val="00DE3380"/>
    <w:rsid w:val="00DE3B79"/>
    <w:rsid w:val="00DF0FEE"/>
    <w:rsid w:val="00DF29CD"/>
    <w:rsid w:val="00DF520F"/>
    <w:rsid w:val="00E075B1"/>
    <w:rsid w:val="00E11F6B"/>
    <w:rsid w:val="00E27D3B"/>
    <w:rsid w:val="00E3113D"/>
    <w:rsid w:val="00E31EE0"/>
    <w:rsid w:val="00E333E9"/>
    <w:rsid w:val="00E60132"/>
    <w:rsid w:val="00E71ECC"/>
    <w:rsid w:val="00E75070"/>
    <w:rsid w:val="00E76097"/>
    <w:rsid w:val="00E94B36"/>
    <w:rsid w:val="00EA650B"/>
    <w:rsid w:val="00EB5D0A"/>
    <w:rsid w:val="00EB6864"/>
    <w:rsid w:val="00EC0B4B"/>
    <w:rsid w:val="00EC689D"/>
    <w:rsid w:val="00EC7B0E"/>
    <w:rsid w:val="00ED489D"/>
    <w:rsid w:val="00ED4CD9"/>
    <w:rsid w:val="00EE78E4"/>
    <w:rsid w:val="00EE7D4A"/>
    <w:rsid w:val="00EF0881"/>
    <w:rsid w:val="00EF170B"/>
    <w:rsid w:val="00EF51B4"/>
    <w:rsid w:val="00EF5C88"/>
    <w:rsid w:val="00F00D58"/>
    <w:rsid w:val="00F034F0"/>
    <w:rsid w:val="00F056E3"/>
    <w:rsid w:val="00F05B11"/>
    <w:rsid w:val="00F0659F"/>
    <w:rsid w:val="00F06CDC"/>
    <w:rsid w:val="00F32781"/>
    <w:rsid w:val="00F35F50"/>
    <w:rsid w:val="00F41CC4"/>
    <w:rsid w:val="00F461E9"/>
    <w:rsid w:val="00F46D28"/>
    <w:rsid w:val="00F51CE1"/>
    <w:rsid w:val="00F54440"/>
    <w:rsid w:val="00F545C8"/>
    <w:rsid w:val="00F65EB4"/>
    <w:rsid w:val="00F66B56"/>
    <w:rsid w:val="00F830BC"/>
    <w:rsid w:val="00F853AA"/>
    <w:rsid w:val="00FB39AD"/>
    <w:rsid w:val="00FB441D"/>
    <w:rsid w:val="00FB7DC3"/>
    <w:rsid w:val="00FC0CFC"/>
    <w:rsid w:val="00FC613D"/>
    <w:rsid w:val="00FD4C0C"/>
    <w:rsid w:val="00FF3744"/>
    <w:rsid w:val="00FF43C7"/>
    <w:rsid w:val="00FF5407"/>
    <w:rsid w:val="00FF7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35"/>
    <w:rPr>
      <w:sz w:val="24"/>
      <w:szCs w:val="24"/>
    </w:rPr>
  </w:style>
  <w:style w:type="paragraph" w:styleId="1">
    <w:name w:val="heading 1"/>
    <w:basedOn w:val="a"/>
    <w:next w:val="a"/>
    <w:link w:val="10"/>
    <w:qFormat/>
    <w:locked/>
    <w:rsid w:val="0088654D"/>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9B6740"/>
    <w:rPr>
      <w:rFonts w:ascii="Times New Roman" w:hAnsi="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3"/>
    <w:uiPriority w:val="99"/>
    <w:semiHidden/>
    <w:locked/>
    <w:rsid w:val="009B6740"/>
    <w:rPr>
      <w:rFonts w:ascii="Times New Roman" w:hAnsi="Times New Roman" w:cs="Times New Roman"/>
      <w:sz w:val="20"/>
    </w:rPr>
  </w:style>
  <w:style w:type="character" w:styleId="a5">
    <w:name w:val="footnote reference"/>
    <w:uiPriority w:val="99"/>
    <w:semiHidden/>
    <w:rsid w:val="009B6740"/>
    <w:rPr>
      <w:rFonts w:cs="Times New Roman"/>
      <w:vertAlign w:val="superscript"/>
    </w:rPr>
  </w:style>
  <w:style w:type="paragraph" w:styleId="a6">
    <w:name w:val="List Paragraph"/>
    <w:basedOn w:val="a"/>
    <w:qFormat/>
    <w:rsid w:val="009B6740"/>
    <w:pPr>
      <w:ind w:left="720"/>
      <w:contextualSpacing/>
    </w:pPr>
  </w:style>
  <w:style w:type="paragraph" w:customStyle="1" w:styleId="ConsPlusNormal">
    <w:name w:val="ConsPlusNormal"/>
    <w:uiPriority w:val="99"/>
    <w:rsid w:val="009B6740"/>
    <w:pPr>
      <w:widowControl w:val="0"/>
      <w:autoSpaceDE w:val="0"/>
      <w:autoSpaceDN w:val="0"/>
    </w:pPr>
    <w:rPr>
      <w:rFonts w:ascii="Calibri" w:hAnsi="Calibri" w:cs="Calibri"/>
      <w:sz w:val="22"/>
    </w:rPr>
  </w:style>
  <w:style w:type="paragraph" w:customStyle="1" w:styleId="ConsPlusTitle">
    <w:name w:val="ConsPlusTitle"/>
    <w:uiPriority w:val="99"/>
    <w:rsid w:val="009B6740"/>
    <w:pPr>
      <w:widowControl w:val="0"/>
      <w:autoSpaceDE w:val="0"/>
      <w:autoSpaceDN w:val="0"/>
    </w:pPr>
    <w:rPr>
      <w:rFonts w:ascii="Calibri" w:hAnsi="Calibri" w:cs="Calibri"/>
      <w:b/>
      <w:sz w:val="22"/>
    </w:rPr>
  </w:style>
  <w:style w:type="paragraph" w:customStyle="1" w:styleId="ConsPlusDocList">
    <w:name w:val="ConsPlusDocList"/>
    <w:uiPriority w:val="99"/>
    <w:rsid w:val="009B6740"/>
    <w:pPr>
      <w:widowControl w:val="0"/>
      <w:autoSpaceDE w:val="0"/>
      <w:autoSpaceDN w:val="0"/>
    </w:pPr>
    <w:rPr>
      <w:rFonts w:ascii="Courier New" w:hAnsi="Courier New" w:cs="Courier New"/>
    </w:rPr>
  </w:style>
  <w:style w:type="table" w:styleId="a7">
    <w:name w:val="Table Grid"/>
    <w:basedOn w:val="a1"/>
    <w:uiPriority w:val="99"/>
    <w:rsid w:val="009B674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9"/>
    <w:uiPriority w:val="99"/>
    <w:semiHidden/>
    <w:locked/>
    <w:rsid w:val="009B6740"/>
  </w:style>
  <w:style w:type="paragraph" w:styleId="a9">
    <w:name w:val="header"/>
    <w:basedOn w:val="a"/>
    <w:link w:val="a8"/>
    <w:uiPriority w:val="99"/>
    <w:semiHidden/>
    <w:rsid w:val="009B6740"/>
    <w:pPr>
      <w:tabs>
        <w:tab w:val="center" w:pos="4677"/>
        <w:tab w:val="right" w:pos="9355"/>
      </w:tabs>
    </w:pPr>
    <w:rPr>
      <w:sz w:val="20"/>
      <w:szCs w:val="20"/>
    </w:rPr>
  </w:style>
  <w:style w:type="character" w:customStyle="1" w:styleId="HeaderChar1">
    <w:name w:val="Header Char1"/>
    <w:uiPriority w:val="99"/>
    <w:semiHidden/>
    <w:locked/>
    <w:rsid w:val="00C708E3"/>
    <w:rPr>
      <w:rFonts w:cs="Times New Roman"/>
      <w:sz w:val="24"/>
    </w:rPr>
  </w:style>
  <w:style w:type="paragraph" w:styleId="aa">
    <w:name w:val="footer"/>
    <w:basedOn w:val="a"/>
    <w:link w:val="ab"/>
    <w:uiPriority w:val="99"/>
    <w:rsid w:val="009B6740"/>
    <w:pPr>
      <w:tabs>
        <w:tab w:val="center" w:pos="4677"/>
        <w:tab w:val="right" w:pos="9355"/>
      </w:tabs>
    </w:pPr>
    <w:rPr>
      <w:sz w:val="20"/>
      <w:szCs w:val="20"/>
    </w:rPr>
  </w:style>
  <w:style w:type="character" w:customStyle="1" w:styleId="ab">
    <w:name w:val="Нижний колонтитул Знак"/>
    <w:link w:val="aa"/>
    <w:uiPriority w:val="99"/>
    <w:locked/>
    <w:rsid w:val="009B6740"/>
    <w:rPr>
      <w:rFonts w:cs="Times New Roman"/>
    </w:rPr>
  </w:style>
  <w:style w:type="paragraph" w:styleId="ac">
    <w:name w:val="Normal (Web)"/>
    <w:basedOn w:val="a"/>
    <w:uiPriority w:val="99"/>
    <w:rsid w:val="009B6740"/>
    <w:pPr>
      <w:spacing w:before="100" w:beforeAutospacing="1" w:after="100" w:afterAutospacing="1"/>
    </w:pPr>
    <w:rPr>
      <w:rFonts w:ascii="Times" w:hAnsi="Times"/>
      <w:sz w:val="20"/>
      <w:szCs w:val="20"/>
    </w:rPr>
  </w:style>
  <w:style w:type="paragraph" w:styleId="ad">
    <w:name w:val="Balloon Text"/>
    <w:basedOn w:val="a"/>
    <w:link w:val="ae"/>
    <w:uiPriority w:val="99"/>
    <w:semiHidden/>
    <w:rsid w:val="009B6740"/>
    <w:rPr>
      <w:rFonts w:ascii="Lucida Grande CY" w:hAnsi="Lucida Grande CY"/>
      <w:sz w:val="18"/>
      <w:szCs w:val="20"/>
    </w:rPr>
  </w:style>
  <w:style w:type="character" w:customStyle="1" w:styleId="ae">
    <w:name w:val="Текст выноски Знак"/>
    <w:link w:val="ad"/>
    <w:uiPriority w:val="99"/>
    <w:semiHidden/>
    <w:locked/>
    <w:rsid w:val="009B6740"/>
    <w:rPr>
      <w:rFonts w:ascii="Lucida Grande CY" w:hAnsi="Lucida Grande CY" w:cs="Times New Roman"/>
      <w:sz w:val="18"/>
    </w:rPr>
  </w:style>
  <w:style w:type="paragraph" w:customStyle="1" w:styleId="Default">
    <w:name w:val="Default"/>
    <w:uiPriority w:val="99"/>
    <w:rsid w:val="009B6740"/>
    <w:pPr>
      <w:autoSpaceDE w:val="0"/>
      <w:autoSpaceDN w:val="0"/>
      <w:adjustRightInd w:val="0"/>
    </w:pPr>
    <w:rPr>
      <w:rFonts w:ascii="Arial" w:hAnsi="Arial" w:cs="Arial"/>
      <w:color w:val="000000"/>
      <w:sz w:val="24"/>
      <w:szCs w:val="24"/>
    </w:rPr>
  </w:style>
  <w:style w:type="paragraph" w:customStyle="1" w:styleId="text-comment">
    <w:name w:val="text-comment"/>
    <w:basedOn w:val="a"/>
    <w:uiPriority w:val="99"/>
    <w:rsid w:val="009B6740"/>
    <w:pPr>
      <w:spacing w:before="100" w:beforeAutospacing="1" w:after="100" w:afterAutospacing="1"/>
    </w:pPr>
    <w:rPr>
      <w:rFonts w:ascii="Times New Roman" w:hAnsi="Times New Roman"/>
    </w:rPr>
  </w:style>
  <w:style w:type="paragraph" w:customStyle="1" w:styleId="text-info">
    <w:name w:val="text-info"/>
    <w:basedOn w:val="a"/>
    <w:uiPriority w:val="99"/>
    <w:rsid w:val="009B6740"/>
    <w:pPr>
      <w:spacing w:before="100" w:beforeAutospacing="1" w:after="100" w:afterAutospacing="1"/>
    </w:pPr>
    <w:rPr>
      <w:rFonts w:ascii="Times New Roman" w:hAnsi="Times New Roman"/>
    </w:rPr>
  </w:style>
  <w:style w:type="paragraph" w:customStyle="1" w:styleId="text-tip">
    <w:name w:val="text-tip"/>
    <w:basedOn w:val="a"/>
    <w:uiPriority w:val="99"/>
    <w:rsid w:val="009B6740"/>
    <w:pPr>
      <w:spacing w:before="100" w:beforeAutospacing="1" w:after="100" w:afterAutospacing="1"/>
    </w:pPr>
    <w:rPr>
      <w:rFonts w:ascii="Times New Roman" w:hAnsi="Times New Roman"/>
    </w:rPr>
  </w:style>
  <w:style w:type="character" w:styleId="af">
    <w:name w:val="Strong"/>
    <w:uiPriority w:val="99"/>
    <w:qFormat/>
    <w:rsid w:val="009B6740"/>
    <w:rPr>
      <w:rFonts w:cs="Times New Roman"/>
      <w:b/>
    </w:rPr>
  </w:style>
  <w:style w:type="character" w:styleId="af0">
    <w:name w:val="Hyperlink"/>
    <w:uiPriority w:val="99"/>
    <w:rsid w:val="009B6740"/>
    <w:rPr>
      <w:rFonts w:cs="Times New Roman"/>
      <w:color w:val="0000FF"/>
      <w:u w:val="single"/>
    </w:rPr>
  </w:style>
  <w:style w:type="character" w:customStyle="1" w:styleId="af1">
    <w:name w:val="Текст примечания Знак"/>
    <w:link w:val="af2"/>
    <w:uiPriority w:val="99"/>
    <w:semiHidden/>
    <w:locked/>
    <w:rsid w:val="009B6740"/>
    <w:rPr>
      <w:sz w:val="20"/>
      <w:lang w:eastAsia="ja-JP"/>
    </w:rPr>
  </w:style>
  <w:style w:type="paragraph" w:styleId="af2">
    <w:name w:val="annotation text"/>
    <w:basedOn w:val="a"/>
    <w:link w:val="af1"/>
    <w:uiPriority w:val="99"/>
    <w:semiHidden/>
    <w:rsid w:val="009B6740"/>
    <w:rPr>
      <w:sz w:val="20"/>
      <w:szCs w:val="20"/>
      <w:lang w:eastAsia="ja-JP"/>
    </w:rPr>
  </w:style>
  <w:style w:type="character" w:customStyle="1" w:styleId="CommentTextChar1">
    <w:name w:val="Comment Text Char1"/>
    <w:uiPriority w:val="99"/>
    <w:semiHidden/>
    <w:locked/>
    <w:rsid w:val="00C708E3"/>
    <w:rPr>
      <w:rFonts w:cs="Times New Roman"/>
      <w:sz w:val="20"/>
    </w:rPr>
  </w:style>
  <w:style w:type="character" w:styleId="af3">
    <w:name w:val="annotation reference"/>
    <w:uiPriority w:val="99"/>
    <w:semiHidden/>
    <w:rsid w:val="002B7C2D"/>
    <w:rPr>
      <w:rFonts w:cs="Times New Roman"/>
      <w:sz w:val="16"/>
    </w:rPr>
  </w:style>
  <w:style w:type="paragraph" w:styleId="af4">
    <w:name w:val="annotation subject"/>
    <w:basedOn w:val="af2"/>
    <w:next w:val="af2"/>
    <w:link w:val="af5"/>
    <w:uiPriority w:val="99"/>
    <w:semiHidden/>
    <w:rsid w:val="002B7C2D"/>
    <w:rPr>
      <w:b/>
    </w:rPr>
  </w:style>
  <w:style w:type="character" w:customStyle="1" w:styleId="af5">
    <w:name w:val="Тема примечания Знак"/>
    <w:link w:val="af4"/>
    <w:uiPriority w:val="99"/>
    <w:semiHidden/>
    <w:locked/>
    <w:rsid w:val="00C708E3"/>
    <w:rPr>
      <w:rFonts w:cs="Times New Roman"/>
      <w:b/>
      <w:sz w:val="20"/>
      <w:lang w:eastAsia="ja-JP"/>
    </w:rPr>
  </w:style>
  <w:style w:type="character" w:customStyle="1" w:styleId="10">
    <w:name w:val="Заголовок 1 Знак"/>
    <w:link w:val="1"/>
    <w:rsid w:val="0088654D"/>
    <w:rPr>
      <w:rFonts w:ascii="Cambria" w:eastAsia="Times New Roman" w:hAnsi="Cambria" w:cs="Times New Roman"/>
      <w:b/>
      <w:bCs/>
      <w:kern w:val="32"/>
      <w:sz w:val="32"/>
      <w:szCs w:val="32"/>
    </w:rPr>
  </w:style>
  <w:style w:type="paragraph" w:styleId="af6">
    <w:name w:val="TOC Heading"/>
    <w:basedOn w:val="1"/>
    <w:next w:val="a"/>
    <w:uiPriority w:val="39"/>
    <w:unhideWhenUsed/>
    <w:qFormat/>
    <w:rsid w:val="0088654D"/>
    <w:pPr>
      <w:keepLines/>
      <w:spacing w:before="480" w:after="0" w:line="276" w:lineRule="auto"/>
      <w:outlineLvl w:val="9"/>
    </w:pPr>
    <w:rPr>
      <w:color w:val="365F91"/>
      <w:kern w:val="0"/>
      <w:sz w:val="28"/>
      <w:szCs w:val="28"/>
    </w:rPr>
  </w:style>
  <w:style w:type="paragraph" w:styleId="11">
    <w:name w:val="toc 1"/>
    <w:basedOn w:val="a"/>
    <w:next w:val="a"/>
    <w:autoRedefine/>
    <w:uiPriority w:val="39"/>
    <w:unhideWhenUsed/>
    <w:locked/>
    <w:rsid w:val="0088654D"/>
    <w:pPr>
      <w:spacing w:after="100" w:line="276" w:lineRule="auto"/>
    </w:pPr>
    <w:rPr>
      <w:rFonts w:eastAsia="Cambria"/>
      <w:sz w:val="22"/>
      <w:szCs w:val="22"/>
      <w:lang w:eastAsia="en-US"/>
    </w:rPr>
  </w:style>
  <w:style w:type="paragraph" w:customStyle="1" w:styleId="af7">
    <w:name w:val="Заголовок главы"/>
    <w:basedOn w:val="1"/>
    <w:link w:val="af8"/>
    <w:qFormat/>
    <w:rsid w:val="00986ECC"/>
    <w:pPr>
      <w:keepLines/>
      <w:widowControl w:val="0"/>
      <w:autoSpaceDE w:val="0"/>
      <w:autoSpaceDN w:val="0"/>
      <w:spacing w:before="480" w:after="0"/>
      <w:jc w:val="both"/>
    </w:pPr>
    <w:rPr>
      <w:rFonts w:ascii="Times New Roman" w:hAnsi="Times New Roman"/>
      <w:kern w:val="0"/>
      <w:sz w:val="28"/>
      <w:szCs w:val="28"/>
    </w:rPr>
  </w:style>
  <w:style w:type="character" w:customStyle="1" w:styleId="af8">
    <w:name w:val="Заголовок главы Знак"/>
    <w:link w:val="af7"/>
    <w:rsid w:val="00986ECC"/>
    <w:rPr>
      <w:rFonts w:ascii="Times New Roman" w:eastAsia="Times New Roman" w:hAnsi="Times New Roman" w:cs="Times New Roman"/>
      <w:b/>
      <w:bCs/>
      <w:sz w:val="28"/>
      <w:szCs w:val="28"/>
    </w:rPr>
  </w:style>
  <w:style w:type="character" w:customStyle="1" w:styleId="resultitem-val">
    <w:name w:val="result__item-val"/>
    <w:rsid w:val="00986ECC"/>
  </w:style>
  <w:style w:type="character" w:customStyle="1" w:styleId="doctitleimportant">
    <w:name w:val="doc__title_important"/>
    <w:rsid w:val="00190A12"/>
  </w:style>
  <w:style w:type="paragraph" w:styleId="af9">
    <w:name w:val="No Spacing"/>
    <w:uiPriority w:val="1"/>
    <w:qFormat/>
    <w:rsid w:val="00DF29C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35"/>
    <w:rPr>
      <w:sz w:val="24"/>
      <w:szCs w:val="24"/>
    </w:rPr>
  </w:style>
  <w:style w:type="paragraph" w:styleId="1">
    <w:name w:val="heading 1"/>
    <w:basedOn w:val="a"/>
    <w:next w:val="a"/>
    <w:link w:val="10"/>
    <w:qFormat/>
    <w:locked/>
    <w:rsid w:val="0088654D"/>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9B6740"/>
    <w:rPr>
      <w:rFonts w:ascii="Times New Roman" w:hAnsi="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3"/>
    <w:uiPriority w:val="99"/>
    <w:semiHidden/>
    <w:locked/>
    <w:rsid w:val="009B6740"/>
    <w:rPr>
      <w:rFonts w:ascii="Times New Roman" w:hAnsi="Times New Roman" w:cs="Times New Roman"/>
      <w:sz w:val="20"/>
    </w:rPr>
  </w:style>
  <w:style w:type="character" w:styleId="a5">
    <w:name w:val="footnote reference"/>
    <w:uiPriority w:val="99"/>
    <w:semiHidden/>
    <w:rsid w:val="009B6740"/>
    <w:rPr>
      <w:rFonts w:cs="Times New Roman"/>
      <w:vertAlign w:val="superscript"/>
    </w:rPr>
  </w:style>
  <w:style w:type="paragraph" w:styleId="a6">
    <w:name w:val="List Paragraph"/>
    <w:basedOn w:val="a"/>
    <w:qFormat/>
    <w:rsid w:val="009B6740"/>
    <w:pPr>
      <w:ind w:left="720"/>
      <w:contextualSpacing/>
    </w:pPr>
  </w:style>
  <w:style w:type="paragraph" w:customStyle="1" w:styleId="ConsPlusNormal">
    <w:name w:val="ConsPlusNormal"/>
    <w:uiPriority w:val="99"/>
    <w:rsid w:val="009B6740"/>
    <w:pPr>
      <w:widowControl w:val="0"/>
      <w:autoSpaceDE w:val="0"/>
      <w:autoSpaceDN w:val="0"/>
    </w:pPr>
    <w:rPr>
      <w:rFonts w:ascii="Calibri" w:hAnsi="Calibri" w:cs="Calibri"/>
      <w:sz w:val="22"/>
    </w:rPr>
  </w:style>
  <w:style w:type="paragraph" w:customStyle="1" w:styleId="ConsPlusTitle">
    <w:name w:val="ConsPlusTitle"/>
    <w:uiPriority w:val="99"/>
    <w:rsid w:val="009B6740"/>
    <w:pPr>
      <w:widowControl w:val="0"/>
      <w:autoSpaceDE w:val="0"/>
      <w:autoSpaceDN w:val="0"/>
    </w:pPr>
    <w:rPr>
      <w:rFonts w:ascii="Calibri" w:hAnsi="Calibri" w:cs="Calibri"/>
      <w:b/>
      <w:sz w:val="22"/>
    </w:rPr>
  </w:style>
  <w:style w:type="paragraph" w:customStyle="1" w:styleId="ConsPlusDocList">
    <w:name w:val="ConsPlusDocList"/>
    <w:uiPriority w:val="99"/>
    <w:rsid w:val="009B6740"/>
    <w:pPr>
      <w:widowControl w:val="0"/>
      <w:autoSpaceDE w:val="0"/>
      <w:autoSpaceDN w:val="0"/>
    </w:pPr>
    <w:rPr>
      <w:rFonts w:ascii="Courier New" w:hAnsi="Courier New" w:cs="Courier New"/>
    </w:rPr>
  </w:style>
  <w:style w:type="table" w:styleId="a7">
    <w:name w:val="Table Grid"/>
    <w:basedOn w:val="a1"/>
    <w:uiPriority w:val="99"/>
    <w:rsid w:val="009B674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link w:val="a9"/>
    <w:uiPriority w:val="99"/>
    <w:semiHidden/>
    <w:locked/>
    <w:rsid w:val="009B6740"/>
  </w:style>
  <w:style w:type="paragraph" w:styleId="a9">
    <w:name w:val="header"/>
    <w:basedOn w:val="a"/>
    <w:link w:val="a8"/>
    <w:uiPriority w:val="99"/>
    <w:semiHidden/>
    <w:rsid w:val="009B6740"/>
    <w:pPr>
      <w:tabs>
        <w:tab w:val="center" w:pos="4677"/>
        <w:tab w:val="right" w:pos="9355"/>
      </w:tabs>
    </w:pPr>
    <w:rPr>
      <w:sz w:val="20"/>
      <w:szCs w:val="20"/>
    </w:rPr>
  </w:style>
  <w:style w:type="character" w:customStyle="1" w:styleId="HeaderChar1">
    <w:name w:val="Header Char1"/>
    <w:uiPriority w:val="99"/>
    <w:semiHidden/>
    <w:locked/>
    <w:rsid w:val="00C708E3"/>
    <w:rPr>
      <w:rFonts w:cs="Times New Roman"/>
      <w:sz w:val="24"/>
    </w:rPr>
  </w:style>
  <w:style w:type="paragraph" w:styleId="aa">
    <w:name w:val="footer"/>
    <w:basedOn w:val="a"/>
    <w:link w:val="ab"/>
    <w:uiPriority w:val="99"/>
    <w:rsid w:val="009B6740"/>
    <w:pPr>
      <w:tabs>
        <w:tab w:val="center" w:pos="4677"/>
        <w:tab w:val="right" w:pos="9355"/>
      </w:tabs>
    </w:pPr>
    <w:rPr>
      <w:sz w:val="20"/>
      <w:szCs w:val="20"/>
    </w:rPr>
  </w:style>
  <w:style w:type="character" w:customStyle="1" w:styleId="ab">
    <w:name w:val="Нижний колонтитул Знак"/>
    <w:link w:val="aa"/>
    <w:uiPriority w:val="99"/>
    <w:locked/>
    <w:rsid w:val="009B6740"/>
    <w:rPr>
      <w:rFonts w:cs="Times New Roman"/>
    </w:rPr>
  </w:style>
  <w:style w:type="paragraph" w:styleId="ac">
    <w:name w:val="Normal (Web)"/>
    <w:basedOn w:val="a"/>
    <w:uiPriority w:val="99"/>
    <w:rsid w:val="009B6740"/>
    <w:pPr>
      <w:spacing w:before="100" w:beforeAutospacing="1" w:after="100" w:afterAutospacing="1"/>
    </w:pPr>
    <w:rPr>
      <w:rFonts w:ascii="Times" w:hAnsi="Times"/>
      <w:sz w:val="20"/>
      <w:szCs w:val="20"/>
    </w:rPr>
  </w:style>
  <w:style w:type="paragraph" w:styleId="ad">
    <w:name w:val="Balloon Text"/>
    <w:basedOn w:val="a"/>
    <w:link w:val="ae"/>
    <w:uiPriority w:val="99"/>
    <w:semiHidden/>
    <w:rsid w:val="009B6740"/>
    <w:rPr>
      <w:rFonts w:ascii="Lucida Grande CY" w:hAnsi="Lucida Grande CY"/>
      <w:sz w:val="18"/>
      <w:szCs w:val="20"/>
    </w:rPr>
  </w:style>
  <w:style w:type="character" w:customStyle="1" w:styleId="ae">
    <w:name w:val="Текст выноски Знак"/>
    <w:link w:val="ad"/>
    <w:uiPriority w:val="99"/>
    <w:semiHidden/>
    <w:locked/>
    <w:rsid w:val="009B6740"/>
    <w:rPr>
      <w:rFonts w:ascii="Lucida Grande CY" w:hAnsi="Lucida Grande CY" w:cs="Times New Roman"/>
      <w:sz w:val="18"/>
    </w:rPr>
  </w:style>
  <w:style w:type="paragraph" w:customStyle="1" w:styleId="Default">
    <w:name w:val="Default"/>
    <w:uiPriority w:val="99"/>
    <w:rsid w:val="009B6740"/>
    <w:pPr>
      <w:autoSpaceDE w:val="0"/>
      <w:autoSpaceDN w:val="0"/>
      <w:adjustRightInd w:val="0"/>
    </w:pPr>
    <w:rPr>
      <w:rFonts w:ascii="Arial" w:hAnsi="Arial" w:cs="Arial"/>
      <w:color w:val="000000"/>
      <w:sz w:val="24"/>
      <w:szCs w:val="24"/>
    </w:rPr>
  </w:style>
  <w:style w:type="paragraph" w:customStyle="1" w:styleId="text-comment">
    <w:name w:val="text-comment"/>
    <w:basedOn w:val="a"/>
    <w:uiPriority w:val="99"/>
    <w:rsid w:val="009B6740"/>
    <w:pPr>
      <w:spacing w:before="100" w:beforeAutospacing="1" w:after="100" w:afterAutospacing="1"/>
    </w:pPr>
    <w:rPr>
      <w:rFonts w:ascii="Times New Roman" w:hAnsi="Times New Roman"/>
    </w:rPr>
  </w:style>
  <w:style w:type="paragraph" w:customStyle="1" w:styleId="text-info">
    <w:name w:val="text-info"/>
    <w:basedOn w:val="a"/>
    <w:uiPriority w:val="99"/>
    <w:rsid w:val="009B6740"/>
    <w:pPr>
      <w:spacing w:before="100" w:beforeAutospacing="1" w:after="100" w:afterAutospacing="1"/>
    </w:pPr>
    <w:rPr>
      <w:rFonts w:ascii="Times New Roman" w:hAnsi="Times New Roman"/>
    </w:rPr>
  </w:style>
  <w:style w:type="paragraph" w:customStyle="1" w:styleId="text-tip">
    <w:name w:val="text-tip"/>
    <w:basedOn w:val="a"/>
    <w:uiPriority w:val="99"/>
    <w:rsid w:val="009B6740"/>
    <w:pPr>
      <w:spacing w:before="100" w:beforeAutospacing="1" w:after="100" w:afterAutospacing="1"/>
    </w:pPr>
    <w:rPr>
      <w:rFonts w:ascii="Times New Roman" w:hAnsi="Times New Roman"/>
    </w:rPr>
  </w:style>
  <w:style w:type="character" w:styleId="af">
    <w:name w:val="Strong"/>
    <w:uiPriority w:val="99"/>
    <w:qFormat/>
    <w:rsid w:val="009B6740"/>
    <w:rPr>
      <w:rFonts w:cs="Times New Roman"/>
      <w:b/>
    </w:rPr>
  </w:style>
  <w:style w:type="character" w:styleId="af0">
    <w:name w:val="Hyperlink"/>
    <w:uiPriority w:val="99"/>
    <w:rsid w:val="009B6740"/>
    <w:rPr>
      <w:rFonts w:cs="Times New Roman"/>
      <w:color w:val="0000FF"/>
      <w:u w:val="single"/>
    </w:rPr>
  </w:style>
  <w:style w:type="character" w:customStyle="1" w:styleId="af1">
    <w:name w:val="Текст примечания Знак"/>
    <w:link w:val="af2"/>
    <w:uiPriority w:val="99"/>
    <w:semiHidden/>
    <w:locked/>
    <w:rsid w:val="009B6740"/>
    <w:rPr>
      <w:sz w:val="20"/>
      <w:lang w:eastAsia="ja-JP"/>
    </w:rPr>
  </w:style>
  <w:style w:type="paragraph" w:styleId="af2">
    <w:name w:val="annotation text"/>
    <w:basedOn w:val="a"/>
    <w:link w:val="af1"/>
    <w:uiPriority w:val="99"/>
    <w:semiHidden/>
    <w:rsid w:val="009B6740"/>
    <w:rPr>
      <w:sz w:val="20"/>
      <w:szCs w:val="20"/>
      <w:lang w:eastAsia="ja-JP"/>
    </w:rPr>
  </w:style>
  <w:style w:type="character" w:customStyle="1" w:styleId="CommentTextChar1">
    <w:name w:val="Comment Text Char1"/>
    <w:uiPriority w:val="99"/>
    <w:semiHidden/>
    <w:locked/>
    <w:rsid w:val="00C708E3"/>
    <w:rPr>
      <w:rFonts w:cs="Times New Roman"/>
      <w:sz w:val="20"/>
    </w:rPr>
  </w:style>
  <w:style w:type="character" w:styleId="af3">
    <w:name w:val="annotation reference"/>
    <w:uiPriority w:val="99"/>
    <w:semiHidden/>
    <w:rsid w:val="002B7C2D"/>
    <w:rPr>
      <w:rFonts w:cs="Times New Roman"/>
      <w:sz w:val="16"/>
    </w:rPr>
  </w:style>
  <w:style w:type="paragraph" w:styleId="af4">
    <w:name w:val="annotation subject"/>
    <w:basedOn w:val="af2"/>
    <w:next w:val="af2"/>
    <w:link w:val="af5"/>
    <w:uiPriority w:val="99"/>
    <w:semiHidden/>
    <w:rsid w:val="002B7C2D"/>
    <w:rPr>
      <w:b/>
    </w:rPr>
  </w:style>
  <w:style w:type="character" w:customStyle="1" w:styleId="af5">
    <w:name w:val="Тема примечания Знак"/>
    <w:link w:val="af4"/>
    <w:uiPriority w:val="99"/>
    <w:semiHidden/>
    <w:locked/>
    <w:rsid w:val="00C708E3"/>
    <w:rPr>
      <w:rFonts w:cs="Times New Roman"/>
      <w:b/>
      <w:sz w:val="20"/>
      <w:lang w:eastAsia="ja-JP"/>
    </w:rPr>
  </w:style>
  <w:style w:type="character" w:customStyle="1" w:styleId="10">
    <w:name w:val="Заголовок 1 Знак"/>
    <w:link w:val="1"/>
    <w:rsid w:val="0088654D"/>
    <w:rPr>
      <w:rFonts w:ascii="Cambria" w:eastAsia="Times New Roman" w:hAnsi="Cambria" w:cs="Times New Roman"/>
      <w:b/>
      <w:bCs/>
      <w:kern w:val="32"/>
      <w:sz w:val="32"/>
      <w:szCs w:val="32"/>
    </w:rPr>
  </w:style>
  <w:style w:type="paragraph" w:styleId="af6">
    <w:name w:val="TOC Heading"/>
    <w:basedOn w:val="1"/>
    <w:next w:val="a"/>
    <w:uiPriority w:val="39"/>
    <w:unhideWhenUsed/>
    <w:qFormat/>
    <w:rsid w:val="0088654D"/>
    <w:pPr>
      <w:keepLines/>
      <w:spacing w:before="480" w:after="0" w:line="276" w:lineRule="auto"/>
      <w:outlineLvl w:val="9"/>
    </w:pPr>
    <w:rPr>
      <w:color w:val="365F91"/>
      <w:kern w:val="0"/>
      <w:sz w:val="28"/>
      <w:szCs w:val="28"/>
    </w:rPr>
  </w:style>
  <w:style w:type="paragraph" w:styleId="11">
    <w:name w:val="toc 1"/>
    <w:basedOn w:val="a"/>
    <w:next w:val="a"/>
    <w:autoRedefine/>
    <w:uiPriority w:val="39"/>
    <w:unhideWhenUsed/>
    <w:locked/>
    <w:rsid w:val="0088654D"/>
    <w:pPr>
      <w:spacing w:after="100" w:line="276" w:lineRule="auto"/>
    </w:pPr>
    <w:rPr>
      <w:rFonts w:eastAsia="Cambria"/>
      <w:sz w:val="22"/>
      <w:szCs w:val="22"/>
      <w:lang w:eastAsia="en-US"/>
    </w:rPr>
  </w:style>
  <w:style w:type="paragraph" w:customStyle="1" w:styleId="af7">
    <w:name w:val="Заголовок главы"/>
    <w:basedOn w:val="1"/>
    <w:link w:val="af8"/>
    <w:qFormat/>
    <w:rsid w:val="00986ECC"/>
    <w:pPr>
      <w:keepLines/>
      <w:widowControl w:val="0"/>
      <w:autoSpaceDE w:val="0"/>
      <w:autoSpaceDN w:val="0"/>
      <w:spacing w:before="480" w:after="0"/>
      <w:jc w:val="both"/>
    </w:pPr>
    <w:rPr>
      <w:rFonts w:ascii="Times New Roman" w:hAnsi="Times New Roman"/>
      <w:kern w:val="0"/>
      <w:sz w:val="28"/>
      <w:szCs w:val="28"/>
    </w:rPr>
  </w:style>
  <w:style w:type="character" w:customStyle="1" w:styleId="af8">
    <w:name w:val="Заголовок главы Знак"/>
    <w:link w:val="af7"/>
    <w:rsid w:val="00986ECC"/>
    <w:rPr>
      <w:rFonts w:ascii="Times New Roman" w:eastAsia="Times New Roman" w:hAnsi="Times New Roman" w:cs="Times New Roman"/>
      <w:b/>
      <w:bCs/>
      <w:sz w:val="28"/>
      <w:szCs w:val="28"/>
    </w:rPr>
  </w:style>
  <w:style w:type="character" w:customStyle="1" w:styleId="resultitem-val">
    <w:name w:val="result__item-val"/>
    <w:rsid w:val="00986ECC"/>
  </w:style>
  <w:style w:type="character" w:customStyle="1" w:styleId="doctitleimportant">
    <w:name w:val="doc__title_important"/>
    <w:rsid w:val="00190A12"/>
  </w:style>
  <w:style w:type="paragraph" w:styleId="af9">
    <w:name w:val="No Spacing"/>
    <w:uiPriority w:val="1"/>
    <w:qFormat/>
    <w:rsid w:val="00DF29C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6154744">
      <w:marLeft w:val="0"/>
      <w:marRight w:val="0"/>
      <w:marTop w:val="0"/>
      <w:marBottom w:val="0"/>
      <w:divBdr>
        <w:top w:val="none" w:sz="0" w:space="0" w:color="auto"/>
        <w:left w:val="none" w:sz="0" w:space="0" w:color="auto"/>
        <w:bottom w:val="none" w:sz="0" w:space="0" w:color="auto"/>
        <w:right w:val="none" w:sz="0" w:space="0" w:color="auto"/>
      </w:divBdr>
    </w:div>
    <w:div w:id="656154745">
      <w:marLeft w:val="0"/>
      <w:marRight w:val="0"/>
      <w:marTop w:val="0"/>
      <w:marBottom w:val="0"/>
      <w:divBdr>
        <w:top w:val="none" w:sz="0" w:space="0" w:color="auto"/>
        <w:left w:val="none" w:sz="0" w:space="0" w:color="auto"/>
        <w:bottom w:val="none" w:sz="0" w:space="0" w:color="auto"/>
        <w:right w:val="none" w:sz="0" w:space="0" w:color="auto"/>
      </w:divBdr>
    </w:div>
    <w:div w:id="656154746">
      <w:marLeft w:val="0"/>
      <w:marRight w:val="0"/>
      <w:marTop w:val="0"/>
      <w:marBottom w:val="0"/>
      <w:divBdr>
        <w:top w:val="none" w:sz="0" w:space="0" w:color="auto"/>
        <w:left w:val="none" w:sz="0" w:space="0" w:color="auto"/>
        <w:bottom w:val="none" w:sz="0" w:space="0" w:color="auto"/>
        <w:right w:val="none" w:sz="0" w:space="0" w:color="auto"/>
      </w:divBdr>
    </w:div>
    <w:div w:id="656154747">
      <w:marLeft w:val="0"/>
      <w:marRight w:val="0"/>
      <w:marTop w:val="0"/>
      <w:marBottom w:val="0"/>
      <w:divBdr>
        <w:top w:val="none" w:sz="0" w:space="0" w:color="auto"/>
        <w:left w:val="none" w:sz="0" w:space="0" w:color="auto"/>
        <w:bottom w:val="none" w:sz="0" w:space="0" w:color="auto"/>
        <w:right w:val="none" w:sz="0" w:space="0" w:color="auto"/>
      </w:divBdr>
    </w:div>
    <w:div w:id="656154748">
      <w:marLeft w:val="0"/>
      <w:marRight w:val="0"/>
      <w:marTop w:val="0"/>
      <w:marBottom w:val="0"/>
      <w:divBdr>
        <w:top w:val="none" w:sz="0" w:space="0" w:color="auto"/>
        <w:left w:val="none" w:sz="0" w:space="0" w:color="auto"/>
        <w:bottom w:val="none" w:sz="0" w:space="0" w:color="auto"/>
        <w:right w:val="none" w:sz="0" w:space="0" w:color="auto"/>
      </w:divBdr>
    </w:div>
    <w:div w:id="656154749">
      <w:marLeft w:val="0"/>
      <w:marRight w:val="0"/>
      <w:marTop w:val="0"/>
      <w:marBottom w:val="0"/>
      <w:divBdr>
        <w:top w:val="none" w:sz="0" w:space="0" w:color="auto"/>
        <w:left w:val="none" w:sz="0" w:space="0" w:color="auto"/>
        <w:bottom w:val="none" w:sz="0" w:space="0" w:color="auto"/>
        <w:right w:val="none" w:sz="0" w:space="0" w:color="auto"/>
      </w:divBdr>
    </w:div>
    <w:div w:id="656154750">
      <w:marLeft w:val="0"/>
      <w:marRight w:val="0"/>
      <w:marTop w:val="0"/>
      <w:marBottom w:val="0"/>
      <w:divBdr>
        <w:top w:val="none" w:sz="0" w:space="0" w:color="auto"/>
        <w:left w:val="none" w:sz="0" w:space="0" w:color="auto"/>
        <w:bottom w:val="none" w:sz="0" w:space="0" w:color="auto"/>
        <w:right w:val="none" w:sz="0" w:space="0" w:color="auto"/>
      </w:divBdr>
    </w:div>
    <w:div w:id="656154751">
      <w:marLeft w:val="0"/>
      <w:marRight w:val="0"/>
      <w:marTop w:val="0"/>
      <w:marBottom w:val="0"/>
      <w:divBdr>
        <w:top w:val="none" w:sz="0" w:space="0" w:color="auto"/>
        <w:left w:val="none" w:sz="0" w:space="0" w:color="auto"/>
        <w:bottom w:val="none" w:sz="0" w:space="0" w:color="auto"/>
        <w:right w:val="none" w:sz="0" w:space="0" w:color="auto"/>
      </w:divBdr>
    </w:div>
    <w:div w:id="656154752">
      <w:marLeft w:val="0"/>
      <w:marRight w:val="0"/>
      <w:marTop w:val="0"/>
      <w:marBottom w:val="0"/>
      <w:divBdr>
        <w:top w:val="none" w:sz="0" w:space="0" w:color="auto"/>
        <w:left w:val="none" w:sz="0" w:space="0" w:color="auto"/>
        <w:bottom w:val="none" w:sz="0" w:space="0" w:color="auto"/>
        <w:right w:val="none" w:sz="0" w:space="0" w:color="auto"/>
      </w:divBdr>
    </w:div>
    <w:div w:id="656154753">
      <w:marLeft w:val="0"/>
      <w:marRight w:val="0"/>
      <w:marTop w:val="0"/>
      <w:marBottom w:val="0"/>
      <w:divBdr>
        <w:top w:val="none" w:sz="0" w:space="0" w:color="auto"/>
        <w:left w:val="none" w:sz="0" w:space="0" w:color="auto"/>
        <w:bottom w:val="none" w:sz="0" w:space="0" w:color="auto"/>
        <w:right w:val="none" w:sz="0" w:space="0" w:color="auto"/>
      </w:divBdr>
    </w:div>
    <w:div w:id="656154754">
      <w:marLeft w:val="0"/>
      <w:marRight w:val="0"/>
      <w:marTop w:val="0"/>
      <w:marBottom w:val="0"/>
      <w:divBdr>
        <w:top w:val="none" w:sz="0" w:space="0" w:color="auto"/>
        <w:left w:val="none" w:sz="0" w:space="0" w:color="auto"/>
        <w:bottom w:val="none" w:sz="0" w:space="0" w:color="auto"/>
        <w:right w:val="none" w:sz="0" w:space="0" w:color="auto"/>
      </w:divBdr>
    </w:div>
    <w:div w:id="656154755">
      <w:marLeft w:val="0"/>
      <w:marRight w:val="0"/>
      <w:marTop w:val="0"/>
      <w:marBottom w:val="0"/>
      <w:divBdr>
        <w:top w:val="none" w:sz="0" w:space="0" w:color="auto"/>
        <w:left w:val="none" w:sz="0" w:space="0" w:color="auto"/>
        <w:bottom w:val="none" w:sz="0" w:space="0" w:color="auto"/>
        <w:right w:val="none" w:sz="0" w:space="0" w:color="auto"/>
      </w:divBdr>
    </w:div>
    <w:div w:id="656154756">
      <w:marLeft w:val="0"/>
      <w:marRight w:val="0"/>
      <w:marTop w:val="0"/>
      <w:marBottom w:val="0"/>
      <w:divBdr>
        <w:top w:val="none" w:sz="0" w:space="0" w:color="auto"/>
        <w:left w:val="none" w:sz="0" w:space="0" w:color="auto"/>
        <w:bottom w:val="none" w:sz="0" w:space="0" w:color="auto"/>
        <w:right w:val="none" w:sz="0" w:space="0" w:color="auto"/>
      </w:divBdr>
    </w:div>
    <w:div w:id="656154757">
      <w:marLeft w:val="0"/>
      <w:marRight w:val="0"/>
      <w:marTop w:val="0"/>
      <w:marBottom w:val="0"/>
      <w:divBdr>
        <w:top w:val="none" w:sz="0" w:space="0" w:color="auto"/>
        <w:left w:val="none" w:sz="0" w:space="0" w:color="auto"/>
        <w:bottom w:val="none" w:sz="0" w:space="0" w:color="auto"/>
        <w:right w:val="none" w:sz="0" w:space="0" w:color="auto"/>
      </w:divBdr>
    </w:div>
    <w:div w:id="656154758">
      <w:marLeft w:val="0"/>
      <w:marRight w:val="0"/>
      <w:marTop w:val="0"/>
      <w:marBottom w:val="0"/>
      <w:divBdr>
        <w:top w:val="none" w:sz="0" w:space="0" w:color="auto"/>
        <w:left w:val="none" w:sz="0" w:space="0" w:color="auto"/>
        <w:bottom w:val="none" w:sz="0" w:space="0" w:color="auto"/>
        <w:right w:val="none" w:sz="0" w:space="0" w:color="auto"/>
      </w:divBdr>
    </w:div>
    <w:div w:id="656154759">
      <w:marLeft w:val="0"/>
      <w:marRight w:val="0"/>
      <w:marTop w:val="0"/>
      <w:marBottom w:val="0"/>
      <w:divBdr>
        <w:top w:val="none" w:sz="0" w:space="0" w:color="auto"/>
        <w:left w:val="none" w:sz="0" w:space="0" w:color="auto"/>
        <w:bottom w:val="none" w:sz="0" w:space="0" w:color="auto"/>
        <w:right w:val="none" w:sz="0" w:space="0" w:color="auto"/>
      </w:divBdr>
    </w:div>
    <w:div w:id="656154760">
      <w:marLeft w:val="0"/>
      <w:marRight w:val="0"/>
      <w:marTop w:val="0"/>
      <w:marBottom w:val="0"/>
      <w:divBdr>
        <w:top w:val="none" w:sz="0" w:space="0" w:color="auto"/>
        <w:left w:val="none" w:sz="0" w:space="0" w:color="auto"/>
        <w:bottom w:val="none" w:sz="0" w:space="0" w:color="auto"/>
        <w:right w:val="none" w:sz="0" w:space="0" w:color="auto"/>
      </w:divBdr>
    </w:div>
    <w:div w:id="656154761">
      <w:marLeft w:val="0"/>
      <w:marRight w:val="0"/>
      <w:marTop w:val="0"/>
      <w:marBottom w:val="0"/>
      <w:divBdr>
        <w:top w:val="none" w:sz="0" w:space="0" w:color="auto"/>
        <w:left w:val="none" w:sz="0" w:space="0" w:color="auto"/>
        <w:bottom w:val="none" w:sz="0" w:space="0" w:color="auto"/>
        <w:right w:val="none" w:sz="0" w:space="0" w:color="auto"/>
      </w:divBdr>
    </w:div>
    <w:div w:id="656154762">
      <w:marLeft w:val="0"/>
      <w:marRight w:val="0"/>
      <w:marTop w:val="0"/>
      <w:marBottom w:val="0"/>
      <w:divBdr>
        <w:top w:val="none" w:sz="0" w:space="0" w:color="auto"/>
        <w:left w:val="none" w:sz="0" w:space="0" w:color="auto"/>
        <w:bottom w:val="none" w:sz="0" w:space="0" w:color="auto"/>
        <w:right w:val="none" w:sz="0" w:space="0" w:color="auto"/>
      </w:divBdr>
    </w:div>
    <w:div w:id="656154763">
      <w:marLeft w:val="0"/>
      <w:marRight w:val="0"/>
      <w:marTop w:val="0"/>
      <w:marBottom w:val="0"/>
      <w:divBdr>
        <w:top w:val="none" w:sz="0" w:space="0" w:color="auto"/>
        <w:left w:val="none" w:sz="0" w:space="0" w:color="auto"/>
        <w:bottom w:val="none" w:sz="0" w:space="0" w:color="auto"/>
        <w:right w:val="none" w:sz="0" w:space="0" w:color="auto"/>
      </w:divBdr>
    </w:div>
    <w:div w:id="656154764">
      <w:marLeft w:val="0"/>
      <w:marRight w:val="0"/>
      <w:marTop w:val="0"/>
      <w:marBottom w:val="0"/>
      <w:divBdr>
        <w:top w:val="none" w:sz="0" w:space="0" w:color="auto"/>
        <w:left w:val="none" w:sz="0" w:space="0" w:color="auto"/>
        <w:bottom w:val="none" w:sz="0" w:space="0" w:color="auto"/>
        <w:right w:val="none" w:sz="0" w:space="0" w:color="auto"/>
      </w:divBdr>
    </w:div>
    <w:div w:id="656154765">
      <w:marLeft w:val="0"/>
      <w:marRight w:val="0"/>
      <w:marTop w:val="0"/>
      <w:marBottom w:val="0"/>
      <w:divBdr>
        <w:top w:val="none" w:sz="0" w:space="0" w:color="auto"/>
        <w:left w:val="none" w:sz="0" w:space="0" w:color="auto"/>
        <w:bottom w:val="none" w:sz="0" w:space="0" w:color="auto"/>
        <w:right w:val="none" w:sz="0" w:space="0" w:color="auto"/>
      </w:divBdr>
    </w:div>
    <w:div w:id="656154766">
      <w:marLeft w:val="0"/>
      <w:marRight w:val="0"/>
      <w:marTop w:val="0"/>
      <w:marBottom w:val="0"/>
      <w:divBdr>
        <w:top w:val="none" w:sz="0" w:space="0" w:color="auto"/>
        <w:left w:val="none" w:sz="0" w:space="0" w:color="auto"/>
        <w:bottom w:val="none" w:sz="0" w:space="0" w:color="auto"/>
        <w:right w:val="none" w:sz="0" w:space="0" w:color="auto"/>
      </w:divBdr>
    </w:div>
    <w:div w:id="656154767">
      <w:marLeft w:val="0"/>
      <w:marRight w:val="0"/>
      <w:marTop w:val="0"/>
      <w:marBottom w:val="0"/>
      <w:divBdr>
        <w:top w:val="none" w:sz="0" w:space="0" w:color="auto"/>
        <w:left w:val="none" w:sz="0" w:space="0" w:color="auto"/>
        <w:bottom w:val="none" w:sz="0" w:space="0" w:color="auto"/>
        <w:right w:val="none" w:sz="0" w:space="0" w:color="auto"/>
      </w:divBdr>
    </w:div>
    <w:div w:id="656154768">
      <w:marLeft w:val="0"/>
      <w:marRight w:val="0"/>
      <w:marTop w:val="0"/>
      <w:marBottom w:val="0"/>
      <w:divBdr>
        <w:top w:val="none" w:sz="0" w:space="0" w:color="auto"/>
        <w:left w:val="none" w:sz="0" w:space="0" w:color="auto"/>
        <w:bottom w:val="none" w:sz="0" w:space="0" w:color="auto"/>
        <w:right w:val="none" w:sz="0" w:space="0" w:color="auto"/>
      </w:divBdr>
    </w:div>
    <w:div w:id="656154769">
      <w:marLeft w:val="0"/>
      <w:marRight w:val="0"/>
      <w:marTop w:val="0"/>
      <w:marBottom w:val="0"/>
      <w:divBdr>
        <w:top w:val="none" w:sz="0" w:space="0" w:color="auto"/>
        <w:left w:val="none" w:sz="0" w:space="0" w:color="auto"/>
        <w:bottom w:val="none" w:sz="0" w:space="0" w:color="auto"/>
        <w:right w:val="none" w:sz="0" w:space="0" w:color="auto"/>
      </w:divBdr>
    </w:div>
    <w:div w:id="656154770">
      <w:marLeft w:val="0"/>
      <w:marRight w:val="0"/>
      <w:marTop w:val="0"/>
      <w:marBottom w:val="0"/>
      <w:divBdr>
        <w:top w:val="none" w:sz="0" w:space="0" w:color="auto"/>
        <w:left w:val="none" w:sz="0" w:space="0" w:color="auto"/>
        <w:bottom w:val="none" w:sz="0" w:space="0" w:color="auto"/>
        <w:right w:val="none" w:sz="0" w:space="0" w:color="auto"/>
      </w:divBdr>
    </w:div>
    <w:div w:id="656154771">
      <w:marLeft w:val="0"/>
      <w:marRight w:val="0"/>
      <w:marTop w:val="0"/>
      <w:marBottom w:val="0"/>
      <w:divBdr>
        <w:top w:val="none" w:sz="0" w:space="0" w:color="auto"/>
        <w:left w:val="none" w:sz="0" w:space="0" w:color="auto"/>
        <w:bottom w:val="none" w:sz="0" w:space="0" w:color="auto"/>
        <w:right w:val="none" w:sz="0" w:space="0" w:color="auto"/>
      </w:divBdr>
    </w:div>
    <w:div w:id="1003968533">
      <w:bodyDiv w:val="1"/>
      <w:marLeft w:val="0"/>
      <w:marRight w:val="0"/>
      <w:marTop w:val="0"/>
      <w:marBottom w:val="0"/>
      <w:divBdr>
        <w:top w:val="none" w:sz="0" w:space="0" w:color="auto"/>
        <w:left w:val="none" w:sz="0" w:space="0" w:color="auto"/>
        <w:bottom w:val="none" w:sz="0" w:space="0" w:color="auto"/>
        <w:right w:val="none" w:sz="0" w:space="0" w:color="auto"/>
      </w:divBdr>
    </w:div>
    <w:div w:id="19393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A490-A95D-44C4-964B-6FCBEA0C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1740</Words>
  <Characters>14358</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HP</cp:lastModifiedBy>
  <cp:revision>5</cp:revision>
  <cp:lastPrinted>2018-11-07T10:00:00Z</cp:lastPrinted>
  <dcterms:created xsi:type="dcterms:W3CDTF">2018-11-26T09:13:00Z</dcterms:created>
  <dcterms:modified xsi:type="dcterms:W3CDTF">2018-11-26T10:29:00Z</dcterms:modified>
</cp:coreProperties>
</file>